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06129">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14:paraId="5A81D669">
      <w:pPr>
        <w:spacing w:after="0" w:line="408" w:lineRule="auto"/>
        <w:ind w:left="120"/>
        <w:jc w:val="center"/>
        <w:rPr>
          <w:lang w:val="ru-RU"/>
        </w:rPr>
      </w:pPr>
      <w:r>
        <w:rPr>
          <w:rFonts w:ascii="Times New Roman" w:hAnsi="Times New Roman"/>
          <w:b/>
          <w:color w:val="000000"/>
          <w:sz w:val="28"/>
          <w:lang w:val="ru-RU"/>
        </w:rPr>
        <w:t>‌</w:t>
      </w:r>
      <w:bookmarkStart w:id="0" w:name="fcb9eec2-6d9c-4e95-acb9-9498587751c9"/>
      <w:r>
        <w:rPr>
          <w:rFonts w:ascii="Times New Roman" w:hAnsi="Times New Roman"/>
          <w:b/>
          <w:color w:val="000000"/>
          <w:sz w:val="28"/>
          <w:lang w:val="ru-RU"/>
        </w:rPr>
        <w:t>Министерство образования Республики Татарстан</w:t>
      </w:r>
      <w:bookmarkEnd w:id="0"/>
      <w:r>
        <w:rPr>
          <w:rFonts w:ascii="Times New Roman" w:hAnsi="Times New Roman"/>
          <w:b/>
          <w:color w:val="000000"/>
          <w:sz w:val="28"/>
          <w:lang w:val="ru-RU"/>
        </w:rPr>
        <w:t xml:space="preserve">‌‌ </w:t>
      </w:r>
    </w:p>
    <w:p w14:paraId="3E43EC70">
      <w:pPr>
        <w:spacing w:after="0" w:line="408" w:lineRule="auto"/>
        <w:ind w:left="120"/>
        <w:jc w:val="center"/>
        <w:rPr>
          <w:lang w:val="ru-RU"/>
        </w:rPr>
      </w:pPr>
      <w:r>
        <w:rPr>
          <w:rFonts w:ascii="Times New Roman" w:hAnsi="Times New Roman"/>
          <w:b/>
          <w:color w:val="000000"/>
          <w:sz w:val="28"/>
          <w:lang w:val="ru-RU"/>
        </w:rPr>
        <w:t>‌</w:t>
      </w:r>
      <w:bookmarkStart w:id="1" w:name="073d317b-81fc-4ac3-a061-7cbe7a0b5262"/>
      <w:r>
        <w:rPr>
          <w:rFonts w:ascii="Times New Roman" w:hAnsi="Times New Roman"/>
          <w:b/>
          <w:color w:val="000000"/>
          <w:sz w:val="28"/>
          <w:lang w:val="ru-RU"/>
        </w:rPr>
        <w:t>Исполнительный комитет Сармановского муниципального района Республики Татарстан</w:t>
      </w:r>
      <w:bookmarkEnd w:id="1"/>
      <w:r>
        <w:rPr>
          <w:rFonts w:ascii="Times New Roman" w:hAnsi="Times New Roman"/>
          <w:b/>
          <w:color w:val="000000"/>
          <w:sz w:val="28"/>
          <w:lang w:val="ru-RU"/>
        </w:rPr>
        <w:t>‌</w:t>
      </w:r>
      <w:r>
        <w:rPr>
          <w:rFonts w:ascii="Times New Roman" w:hAnsi="Times New Roman"/>
          <w:color w:val="000000"/>
          <w:sz w:val="28"/>
          <w:lang w:val="ru-RU"/>
        </w:rPr>
        <w:t>​</w:t>
      </w:r>
    </w:p>
    <w:p w14:paraId="3F21A622">
      <w:pPr>
        <w:spacing w:after="0" w:line="408" w:lineRule="auto"/>
        <w:ind w:left="120"/>
        <w:jc w:val="center"/>
        <w:rPr>
          <w:rFonts w:ascii="Times New Roman" w:hAnsi="Times New Roman"/>
          <w:b/>
          <w:color w:val="000000"/>
          <w:sz w:val="28"/>
        </w:rPr>
      </w:pPr>
      <w:r>
        <w:rPr>
          <w:rFonts w:ascii="Times New Roman" w:hAnsi="Times New Roman"/>
          <w:b/>
          <w:color w:val="000000"/>
          <w:sz w:val="28"/>
        </w:rPr>
        <w:t>МБОУ "Сармановская СОШ"</w:t>
      </w:r>
    </w:p>
    <w:p w14:paraId="275F07C2">
      <w:pPr>
        <w:spacing w:after="0" w:line="408" w:lineRule="auto"/>
        <w:ind w:left="120"/>
        <w:jc w:val="center"/>
        <w:rPr>
          <w:rFonts w:ascii="Times New Roman" w:hAnsi="Times New Roman"/>
          <w:b/>
          <w:color w:val="000000"/>
          <w:sz w:val="28"/>
        </w:rPr>
      </w:pPr>
    </w:p>
    <w:p w14:paraId="0BBFCE57">
      <w:pPr>
        <w:spacing w:before="0" w:after="0"/>
        <w:ind w:left="120"/>
        <w:jc w:val="left"/>
        <w:rPr>
          <w:sz w:val="24"/>
          <w:szCs w:val="24"/>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73"/>
        <w:gridCol w:w="3375"/>
        <w:gridCol w:w="3368"/>
      </w:tblGrid>
      <w:tr w14:paraId="2F256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0" w:hRule="atLeast"/>
        </w:trPr>
        <w:tc>
          <w:tcPr>
            <w:tcW w:w="3432" w:type="dxa"/>
          </w:tcPr>
          <w:p w14:paraId="69B46E0C">
            <w:pPr>
              <w:autoSpaceDE w:val="0"/>
              <w:autoSpaceDN w:val="0"/>
              <w:spacing w:after="120"/>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РАССМОТРЕНО</w:t>
            </w:r>
          </w:p>
          <w:p w14:paraId="15EE3471">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Руководитель методического объединения учителей начальных классов</w:t>
            </w:r>
          </w:p>
          <w:p w14:paraId="315C2396">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w:t>
            </w:r>
          </w:p>
          <w:p w14:paraId="2E63E5C4">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Л.Н.Хазиева</w:t>
            </w:r>
          </w:p>
          <w:p w14:paraId="7C43D397">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w:t>
            </w:r>
            <w:r>
              <w:rPr>
                <w:rFonts w:hint="default"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lang w:val="ru-RU"/>
              </w:rPr>
              <w:t>№1 от «</w:t>
            </w:r>
            <w:r>
              <w:rPr>
                <w:rFonts w:hint="default" w:ascii="Times New Roman" w:hAnsi="Times New Roman" w:eastAsia="Times New Roman"/>
                <w:color w:val="000000"/>
                <w:sz w:val="24"/>
                <w:szCs w:val="24"/>
                <w:lang w:val="ru-RU"/>
              </w:rPr>
              <w:t>28</w:t>
            </w:r>
            <w:r>
              <w:rPr>
                <w:rFonts w:ascii="Times New Roman" w:hAnsi="Times New Roman" w:eastAsia="Times New Roman"/>
                <w:color w:val="000000"/>
                <w:sz w:val="24"/>
                <w:szCs w:val="24"/>
                <w:lang w:val="ru-RU"/>
              </w:rPr>
              <w:t>» августа</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w:t>
            </w:r>
            <w:r>
              <w:rPr>
                <w:rFonts w:hint="default" w:ascii="Times New Roman" w:hAnsi="Times New Roman" w:eastAsia="Times New Roman"/>
                <w:color w:val="000000"/>
                <w:sz w:val="24"/>
                <w:szCs w:val="24"/>
                <w:lang w:val="ru-RU"/>
              </w:rPr>
              <w:t>24</w:t>
            </w:r>
            <w:r>
              <w:rPr>
                <w:rFonts w:ascii="Times New Roman" w:hAnsi="Times New Roman" w:eastAsia="Times New Roman"/>
                <w:color w:val="000000"/>
                <w:sz w:val="24"/>
                <w:szCs w:val="24"/>
                <w:lang w:val="ru-RU"/>
              </w:rPr>
              <w:t xml:space="preserve"> г.</w:t>
            </w:r>
          </w:p>
          <w:p w14:paraId="6DE9DFAD">
            <w:pPr>
              <w:autoSpaceDE w:val="0"/>
              <w:autoSpaceDN w:val="0"/>
              <w:spacing w:after="120" w:line="240" w:lineRule="auto"/>
              <w:jc w:val="both"/>
              <w:rPr>
                <w:rFonts w:ascii="Times New Roman" w:hAnsi="Times New Roman" w:eastAsia="Times New Roman"/>
                <w:color w:val="000000"/>
                <w:sz w:val="24"/>
                <w:szCs w:val="24"/>
                <w:lang w:val="ru-RU"/>
              </w:rPr>
            </w:pPr>
          </w:p>
        </w:tc>
        <w:tc>
          <w:tcPr>
            <w:tcW w:w="3433" w:type="dxa"/>
          </w:tcPr>
          <w:p w14:paraId="6F276B92">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СОГЛАСОВАНО</w:t>
            </w:r>
          </w:p>
          <w:p w14:paraId="60A4D902">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Заместитель директора по УР</w:t>
            </w:r>
          </w:p>
          <w:p w14:paraId="61CD49D3">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 </w:t>
            </w:r>
          </w:p>
          <w:p w14:paraId="3D3DE798">
            <w:pPr>
              <w:autoSpaceDE w:val="0"/>
              <w:autoSpaceDN w:val="0"/>
              <w:spacing w:after="0" w:line="240" w:lineRule="auto"/>
              <w:jc w:val="right"/>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Д</w:t>
            </w:r>
            <w:r>
              <w:rPr>
                <w:rFonts w:hint="default" w:ascii="Times New Roman" w:hAnsi="Times New Roman" w:eastAsia="Times New Roman"/>
                <w:color w:val="000000"/>
                <w:sz w:val="24"/>
                <w:szCs w:val="24"/>
                <w:lang w:val="ru-RU"/>
              </w:rPr>
              <w:t>.А.Нургалиева</w:t>
            </w:r>
          </w:p>
          <w:p w14:paraId="6080218B">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w:t>
            </w:r>
            <w:r>
              <w:rPr>
                <w:rFonts w:hint="default" w:ascii="Times New Roman" w:hAnsi="Times New Roman" w:eastAsia="Times New Roman"/>
                <w:color w:val="000000"/>
                <w:sz w:val="24"/>
                <w:szCs w:val="24"/>
                <w:lang w:val="ru-RU"/>
              </w:rPr>
              <w:t xml:space="preserve"> </w:t>
            </w:r>
            <w:r>
              <w:rPr>
                <w:rFonts w:ascii="Times New Roman" w:hAnsi="Times New Roman" w:eastAsia="Times New Roman"/>
                <w:color w:val="000000"/>
                <w:sz w:val="24"/>
                <w:szCs w:val="24"/>
                <w:lang w:val="ru-RU"/>
              </w:rPr>
              <w:t>№1 от «2</w:t>
            </w:r>
            <w:r>
              <w:rPr>
                <w:rFonts w:hint="default" w:ascii="Times New Roman" w:hAnsi="Times New Roman" w:eastAsia="Times New Roman"/>
                <w:color w:val="000000"/>
                <w:sz w:val="24"/>
                <w:szCs w:val="24"/>
                <w:lang w:val="ru-RU"/>
              </w:rPr>
              <w:t>8</w:t>
            </w:r>
            <w:r>
              <w:rPr>
                <w:rFonts w:ascii="Times New Roman" w:hAnsi="Times New Roman" w:eastAsia="Times New Roman"/>
                <w:color w:val="000000"/>
                <w:sz w:val="24"/>
                <w:szCs w:val="24"/>
                <w:lang w:val="ru-RU"/>
              </w:rPr>
              <w:t>» августа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13ACEECD">
            <w:pPr>
              <w:autoSpaceDE w:val="0"/>
              <w:autoSpaceDN w:val="0"/>
              <w:spacing w:after="120" w:line="240" w:lineRule="auto"/>
              <w:jc w:val="both"/>
              <w:rPr>
                <w:rFonts w:ascii="Times New Roman" w:hAnsi="Times New Roman" w:eastAsia="Times New Roman"/>
                <w:color w:val="000000"/>
                <w:sz w:val="24"/>
                <w:szCs w:val="24"/>
                <w:lang w:val="ru-RU"/>
              </w:rPr>
            </w:pPr>
          </w:p>
        </w:tc>
        <w:tc>
          <w:tcPr>
            <w:tcW w:w="3433" w:type="dxa"/>
          </w:tcPr>
          <w:p w14:paraId="3C8FF4E7">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УТВЕРЖДЕНО</w:t>
            </w:r>
          </w:p>
          <w:p w14:paraId="20E7C277">
            <w:pPr>
              <w:autoSpaceDE w:val="0"/>
              <w:autoSpaceDN w:val="0"/>
              <w:spacing w:after="120"/>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Директор школы</w:t>
            </w:r>
          </w:p>
          <w:p w14:paraId="536C4BAC">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_____________</w:t>
            </w:r>
          </w:p>
          <w:p w14:paraId="42D084C9">
            <w:pPr>
              <w:autoSpaceDE w:val="0"/>
              <w:autoSpaceDN w:val="0"/>
              <w:spacing w:after="0" w:line="240" w:lineRule="auto"/>
              <w:jc w:val="right"/>
              <w:rPr>
                <w:rFonts w:hint="default"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w:t>
            </w:r>
            <w:r>
              <w:rPr>
                <w:rFonts w:hint="default" w:ascii="Times New Roman" w:hAnsi="Times New Roman" w:eastAsia="Times New Roman"/>
                <w:color w:val="000000"/>
                <w:sz w:val="24"/>
                <w:szCs w:val="24"/>
                <w:lang w:val="ru-RU"/>
              </w:rPr>
              <w:t>.Р.Газимова</w:t>
            </w:r>
          </w:p>
          <w:p w14:paraId="48902E67">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8</w:t>
            </w:r>
            <w:r>
              <w:rPr>
                <w:rFonts w:ascii="Times New Roman" w:hAnsi="Times New Roman" w:eastAsia="Times New Roman"/>
                <w:color w:val="000000"/>
                <w:sz w:val="24"/>
                <w:szCs w:val="24"/>
                <w:lang w:val="ru-RU"/>
              </w:rPr>
              <w:t>8-о от «</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2» сентября  202</w:t>
            </w:r>
            <w:r>
              <w:rPr>
                <w:rFonts w:hint="default" w:ascii="Times New Roman" w:hAnsi="Times New Roman" w:eastAsia="Times New Roman"/>
                <w:color w:val="000000"/>
                <w:sz w:val="24"/>
                <w:szCs w:val="24"/>
                <w:lang w:val="ru-RU"/>
              </w:rPr>
              <w:t>4</w:t>
            </w:r>
            <w:r>
              <w:rPr>
                <w:rFonts w:ascii="Times New Roman" w:hAnsi="Times New Roman" w:eastAsia="Times New Roman"/>
                <w:color w:val="000000"/>
                <w:sz w:val="24"/>
                <w:szCs w:val="24"/>
                <w:lang w:val="ru-RU"/>
              </w:rPr>
              <w:t xml:space="preserve"> г.</w:t>
            </w:r>
          </w:p>
          <w:p w14:paraId="0CE47033">
            <w:pPr>
              <w:autoSpaceDE w:val="0"/>
              <w:autoSpaceDN w:val="0"/>
              <w:spacing w:after="120" w:line="240" w:lineRule="auto"/>
              <w:jc w:val="both"/>
              <w:rPr>
                <w:rFonts w:ascii="Times New Roman" w:hAnsi="Times New Roman" w:eastAsia="Times New Roman"/>
                <w:color w:val="000000"/>
                <w:sz w:val="24"/>
                <w:szCs w:val="24"/>
                <w:lang w:val="ru-RU"/>
              </w:rPr>
            </w:pPr>
          </w:p>
        </w:tc>
      </w:tr>
    </w:tbl>
    <w:p w14:paraId="67FE3DDF">
      <w:pPr>
        <w:spacing w:before="0" w:after="0"/>
        <w:ind w:left="120"/>
        <w:jc w:val="left"/>
        <w:rPr>
          <w:sz w:val="24"/>
          <w:szCs w:val="24"/>
        </w:rPr>
      </w:pPr>
    </w:p>
    <w:p w14:paraId="1A937814">
      <w:pPr>
        <w:spacing w:before="0" w:after="0"/>
        <w:ind w:left="120"/>
        <w:jc w:val="left"/>
        <w:rPr>
          <w:sz w:val="24"/>
          <w:szCs w:val="24"/>
        </w:rPr>
      </w:pPr>
      <w:r>
        <w:rPr>
          <w:rFonts w:ascii="Times New Roman" w:hAnsi="Times New Roman"/>
          <w:b w:val="0"/>
          <w:i w:val="0"/>
          <w:color w:val="000000"/>
          <w:sz w:val="24"/>
          <w:szCs w:val="24"/>
        </w:rPr>
        <w:t>‌</w:t>
      </w:r>
    </w:p>
    <w:p w14:paraId="42470B27">
      <w:pPr>
        <w:spacing w:before="0" w:after="0"/>
        <w:ind w:left="120"/>
        <w:jc w:val="left"/>
        <w:rPr>
          <w:sz w:val="24"/>
          <w:szCs w:val="24"/>
        </w:rPr>
      </w:pPr>
    </w:p>
    <w:p w14:paraId="7F753719">
      <w:pPr>
        <w:spacing w:before="0" w:after="0"/>
        <w:ind w:left="120"/>
        <w:jc w:val="left"/>
        <w:rPr>
          <w:sz w:val="24"/>
          <w:szCs w:val="24"/>
        </w:rPr>
      </w:pPr>
    </w:p>
    <w:p w14:paraId="41E812B7">
      <w:pPr>
        <w:spacing w:after="0" w:line="408" w:lineRule="auto"/>
        <w:ind w:left="120"/>
        <w:jc w:val="center"/>
        <w:rPr>
          <w:lang w:val="ru-RU"/>
        </w:rPr>
      </w:pPr>
      <w:r>
        <w:rPr>
          <w:rFonts w:ascii="Times New Roman" w:hAnsi="Times New Roman"/>
          <w:b/>
          <w:color w:val="000000"/>
          <w:sz w:val="28"/>
          <w:lang w:val="ru-RU"/>
        </w:rPr>
        <w:t>РАБОЧАЯ ПРОГРАММА</w:t>
      </w:r>
    </w:p>
    <w:p w14:paraId="026B0195">
      <w:pPr>
        <w:spacing w:after="0" w:line="408" w:lineRule="auto"/>
        <w:ind w:left="120"/>
        <w:jc w:val="center"/>
        <w:rPr>
          <w:lang w:val="ru-RU"/>
        </w:rPr>
      </w:pPr>
      <w:r>
        <w:rPr>
          <w:rFonts w:ascii="Times New Roman" w:hAnsi="Times New Roman"/>
          <w:b/>
          <w:color w:val="000000"/>
          <w:sz w:val="28"/>
          <w:lang w:val="ru-RU"/>
        </w:rPr>
        <w:t>учебного предмета «Литературное</w:t>
      </w:r>
      <w:r>
        <w:rPr>
          <w:rFonts w:hint="default" w:ascii="Times New Roman" w:hAnsi="Times New Roman"/>
          <w:b/>
          <w:color w:val="000000"/>
          <w:sz w:val="28"/>
          <w:lang w:val="ru-RU"/>
        </w:rPr>
        <w:t xml:space="preserve"> чтение на родном (татарском) языке</w:t>
      </w:r>
      <w:r>
        <w:rPr>
          <w:rFonts w:ascii="Times New Roman" w:hAnsi="Times New Roman"/>
          <w:b/>
          <w:color w:val="000000"/>
          <w:sz w:val="28"/>
          <w:lang w:val="ru-RU"/>
        </w:rPr>
        <w:t>»</w:t>
      </w:r>
    </w:p>
    <w:p w14:paraId="1290B80E">
      <w:pPr>
        <w:spacing w:after="0" w:line="408" w:lineRule="auto"/>
        <w:ind w:left="120"/>
        <w:jc w:val="center"/>
        <w:rPr>
          <w:lang w:val="ru-RU"/>
        </w:rPr>
      </w:pPr>
      <w:r>
        <w:rPr>
          <w:rFonts w:ascii="Times New Roman" w:hAnsi="Times New Roman"/>
          <w:color w:val="000000"/>
          <w:sz w:val="28"/>
          <w:lang w:val="ru-RU"/>
        </w:rPr>
        <w:t xml:space="preserve">для обучающихся 1 – 4 классов </w:t>
      </w:r>
    </w:p>
    <w:p w14:paraId="0B2039C7">
      <w:pPr>
        <w:spacing w:before="0" w:after="0"/>
        <w:ind w:left="120"/>
        <w:jc w:val="left"/>
        <w:rPr>
          <w:sz w:val="24"/>
          <w:szCs w:val="24"/>
        </w:rPr>
      </w:pPr>
    </w:p>
    <w:p w14:paraId="4931C77B">
      <w:pPr>
        <w:spacing w:before="0" w:after="0" w:line="408" w:lineRule="auto"/>
        <w:ind w:left="120"/>
        <w:jc w:val="center"/>
        <w:rPr>
          <w:sz w:val="24"/>
          <w:szCs w:val="24"/>
        </w:rPr>
      </w:pPr>
    </w:p>
    <w:p w14:paraId="69D99F9B">
      <w:pPr>
        <w:spacing w:before="0" w:after="0"/>
        <w:ind w:left="120"/>
        <w:jc w:val="center"/>
        <w:rPr>
          <w:sz w:val="24"/>
          <w:szCs w:val="24"/>
        </w:rPr>
      </w:pPr>
    </w:p>
    <w:p w14:paraId="143CC049">
      <w:pPr>
        <w:spacing w:before="0" w:after="0"/>
        <w:ind w:left="120"/>
        <w:jc w:val="center"/>
        <w:rPr>
          <w:sz w:val="24"/>
          <w:szCs w:val="24"/>
        </w:rPr>
      </w:pPr>
    </w:p>
    <w:p w14:paraId="1F291CF1">
      <w:pPr>
        <w:spacing w:before="0" w:after="0"/>
        <w:ind w:left="120"/>
        <w:jc w:val="center"/>
        <w:rPr>
          <w:sz w:val="24"/>
          <w:szCs w:val="24"/>
        </w:rPr>
      </w:pPr>
    </w:p>
    <w:p w14:paraId="4BB686B2">
      <w:pPr>
        <w:spacing w:before="0" w:after="0"/>
        <w:ind w:left="120"/>
        <w:jc w:val="center"/>
        <w:rPr>
          <w:sz w:val="24"/>
          <w:szCs w:val="24"/>
        </w:rPr>
      </w:pPr>
    </w:p>
    <w:p w14:paraId="6C64230B">
      <w:pPr>
        <w:spacing w:before="0" w:after="0"/>
        <w:ind w:left="120"/>
        <w:jc w:val="center"/>
        <w:rPr>
          <w:sz w:val="24"/>
          <w:szCs w:val="24"/>
        </w:rPr>
      </w:pPr>
    </w:p>
    <w:p w14:paraId="1D20A792">
      <w:pPr>
        <w:spacing w:before="0" w:after="0"/>
        <w:ind w:left="120"/>
        <w:jc w:val="center"/>
        <w:rPr>
          <w:sz w:val="24"/>
          <w:szCs w:val="24"/>
        </w:rPr>
      </w:pPr>
    </w:p>
    <w:p w14:paraId="51AD45EB">
      <w:pPr>
        <w:spacing w:before="0" w:after="0"/>
        <w:ind w:left="120"/>
        <w:jc w:val="center"/>
        <w:rPr>
          <w:rFonts w:ascii="Times New Roman" w:hAnsi="Times New Roman"/>
          <w:b w:val="0"/>
          <w:i w:val="0"/>
          <w:color w:val="000000"/>
          <w:sz w:val="28"/>
          <w:szCs w:val="28"/>
        </w:rPr>
      </w:pPr>
      <w:r>
        <w:rPr>
          <w:rFonts w:ascii="Times New Roman" w:hAnsi="Times New Roman"/>
          <w:b/>
          <w:i w:val="0"/>
          <w:color w:val="000000"/>
          <w:sz w:val="28"/>
          <w:szCs w:val="28"/>
        </w:rPr>
        <w:t>село Сарманово</w:t>
      </w:r>
      <w:r>
        <w:rPr>
          <w:rFonts w:hint="default" w:ascii="Times New Roman" w:hAnsi="Times New Roman"/>
          <w:b/>
          <w:i w:val="0"/>
          <w:color w:val="000000"/>
          <w:sz w:val="28"/>
          <w:szCs w:val="28"/>
          <w:lang w:val="ru-RU"/>
        </w:rPr>
        <w:t>,</w:t>
      </w:r>
      <w:r>
        <w:rPr>
          <w:rFonts w:ascii="Times New Roman" w:hAnsi="Times New Roman"/>
          <w:b/>
          <w:i w:val="0"/>
          <w:color w:val="000000"/>
          <w:sz w:val="28"/>
          <w:szCs w:val="28"/>
        </w:rPr>
        <w:t>‌ 202</w:t>
      </w:r>
      <w:r>
        <w:rPr>
          <w:rFonts w:hint="default" w:ascii="Times New Roman" w:hAnsi="Times New Roman"/>
          <w:b/>
          <w:i w:val="0"/>
          <w:color w:val="000000"/>
          <w:sz w:val="28"/>
          <w:szCs w:val="28"/>
          <w:lang w:val="ru-RU"/>
        </w:rPr>
        <w:t>4</w:t>
      </w:r>
      <w:r>
        <w:rPr>
          <w:rFonts w:ascii="Times New Roman" w:hAnsi="Times New Roman"/>
          <w:b/>
          <w:i w:val="0"/>
          <w:color w:val="000000"/>
          <w:sz w:val="28"/>
          <w:szCs w:val="28"/>
        </w:rPr>
        <w:t>‌</w:t>
      </w:r>
      <w:r>
        <w:rPr>
          <w:rFonts w:ascii="Times New Roman" w:hAnsi="Times New Roman"/>
          <w:b w:val="0"/>
          <w:i w:val="0"/>
          <w:color w:val="000000"/>
          <w:sz w:val="28"/>
          <w:szCs w:val="28"/>
        </w:rPr>
        <w:t>​</w:t>
      </w:r>
    </w:p>
    <w:p w14:paraId="05D1290C">
      <w:pPr>
        <w:spacing w:before="0" w:after="0"/>
        <w:ind w:left="120"/>
        <w:jc w:val="center"/>
        <w:rPr>
          <w:rFonts w:ascii="Times New Roman" w:hAnsi="Times New Roman"/>
          <w:b/>
          <w:i w:val="0"/>
          <w:color w:val="000000"/>
          <w:sz w:val="28"/>
        </w:rPr>
      </w:pPr>
    </w:p>
    <w:p w14:paraId="1795999D">
      <w:pPr>
        <w:spacing w:before="0" w:after="0"/>
        <w:ind w:left="120"/>
        <w:jc w:val="center"/>
        <w:rPr>
          <w:rFonts w:ascii="Times New Roman" w:hAnsi="Times New Roman"/>
          <w:b/>
          <w:i w:val="0"/>
          <w:color w:val="000000"/>
          <w:sz w:val="28"/>
        </w:rPr>
        <w:sectPr>
          <w:pgSz w:w="11906" w:h="16383"/>
          <w:pgMar w:top="1440" w:right="866" w:bottom="1440" w:left="1140" w:header="720" w:footer="720" w:gutter="0"/>
          <w:cols w:space="720" w:num="1"/>
        </w:sectPr>
      </w:pPr>
    </w:p>
    <w:p w14:paraId="02A5B722">
      <w:pPr>
        <w:spacing w:line="240" w:lineRule="auto"/>
        <w:rPr>
          <w:rFonts w:hint="default" w:ascii="Times New Roman" w:hAnsi="Times New Roman" w:cs="Times New Roman"/>
          <w:b/>
          <w:sz w:val="20"/>
          <w:szCs w:val="20"/>
          <w:lang w:val="tt-RU"/>
        </w:rPr>
      </w:pPr>
      <w:r>
        <w:rPr>
          <w:rFonts w:hint="default" w:ascii="Times New Roman" w:hAnsi="Times New Roman" w:cs="Times New Roman"/>
          <w:b/>
          <w:sz w:val="20"/>
          <w:szCs w:val="20"/>
          <w:lang w:val="tt-RU"/>
        </w:rPr>
        <w:t xml:space="preserve">                                                                                                                                                                                                                           </w:t>
      </w:r>
      <w:r>
        <w:rPr>
          <w:rFonts w:hint="default" w:ascii="Times New Roman" w:hAnsi="Times New Roman" w:cs="Times New Roman"/>
          <w:b/>
          <w:sz w:val="20"/>
          <w:szCs w:val="20"/>
          <w:lang w:val="ru-RU"/>
        </w:rPr>
        <w:t xml:space="preserve">                     </w:t>
      </w:r>
      <w:r>
        <w:rPr>
          <w:rFonts w:hint="default" w:ascii="Times New Roman" w:hAnsi="Times New Roman" w:cs="Times New Roman"/>
          <w:b/>
          <w:sz w:val="20"/>
          <w:szCs w:val="20"/>
          <w:lang w:val="tt-RU"/>
        </w:rPr>
        <w:t xml:space="preserve">   Каралды                                                                                                           Килешенгән                                                                                                 Раслыйм                                                                                                             </w:t>
      </w:r>
    </w:p>
    <w:p w14:paraId="7164569D">
      <w:pPr>
        <w:spacing w:line="240" w:lineRule="auto"/>
        <w:ind w:hanging="539"/>
        <w:jc w:val="both"/>
        <w:rPr>
          <w:rFonts w:hint="default" w:ascii="Times New Roman" w:hAnsi="Times New Roman" w:cs="Times New Roman"/>
          <w:sz w:val="20"/>
          <w:szCs w:val="20"/>
          <w:lang w:val="tt-RU"/>
        </w:rPr>
      </w:pPr>
      <w:r>
        <w:rPr>
          <w:rFonts w:hint="default" w:ascii="Times New Roman" w:hAnsi="Times New Roman" w:cs="Times New Roman"/>
          <w:sz w:val="20"/>
          <w:szCs w:val="20"/>
          <w:lang w:val="tt-RU"/>
        </w:rPr>
        <w:t xml:space="preserve">           Башлангыч сыйныф </w:t>
      </w:r>
    </w:p>
    <w:p w14:paraId="0D9EC429">
      <w:pPr>
        <w:spacing w:line="240" w:lineRule="auto"/>
        <w:ind w:hanging="539"/>
        <w:jc w:val="both"/>
        <w:rPr>
          <w:rFonts w:hint="default" w:ascii="Times New Roman" w:hAnsi="Times New Roman" w:cs="Times New Roman"/>
          <w:sz w:val="20"/>
          <w:szCs w:val="20"/>
          <w:lang w:val="tt-RU"/>
        </w:rPr>
      </w:pPr>
      <w:r>
        <w:rPr>
          <w:rFonts w:hint="default" w:ascii="Times New Roman" w:hAnsi="Times New Roman" w:cs="Times New Roman"/>
          <w:sz w:val="20"/>
          <w:szCs w:val="20"/>
          <w:lang w:val="tt-RU"/>
        </w:rPr>
        <w:t xml:space="preserve">           укытучыларының                                                                                         Укыту   эшләре буенча                                                                      Мәктәп директоры</w:t>
      </w:r>
    </w:p>
    <w:p w14:paraId="661213A5">
      <w:pPr>
        <w:spacing w:line="240" w:lineRule="auto"/>
        <w:ind w:hanging="539"/>
        <w:jc w:val="both"/>
        <w:rPr>
          <w:rFonts w:hint="default" w:ascii="Times New Roman" w:hAnsi="Times New Roman" w:cs="Times New Roman"/>
          <w:sz w:val="20"/>
          <w:szCs w:val="20"/>
          <w:lang w:val="tt-RU"/>
        </w:rPr>
      </w:pPr>
      <w:r>
        <w:rPr>
          <w:rFonts w:hint="default" w:ascii="Times New Roman" w:hAnsi="Times New Roman" w:cs="Times New Roman"/>
          <w:sz w:val="20"/>
          <w:szCs w:val="20"/>
          <w:lang w:val="tt-RU"/>
        </w:rPr>
        <w:t xml:space="preserve">           мәктәп методик берләшмә                                                                       директор урынбасары                                                                       _______ /</w:t>
      </w:r>
      <w:r>
        <w:rPr>
          <w:rFonts w:hint="default" w:ascii="Times New Roman" w:hAnsi="Times New Roman" w:cs="Times New Roman"/>
          <w:lang w:val="tt-RU"/>
        </w:rPr>
        <w:t xml:space="preserve"> </w:t>
      </w:r>
      <w:r>
        <w:rPr>
          <w:rFonts w:hint="default" w:ascii="Times New Roman" w:hAnsi="Times New Roman" w:cs="Times New Roman"/>
          <w:lang w:val="ru-RU"/>
        </w:rPr>
        <w:t>Л.Р.Газимова</w:t>
      </w:r>
      <w:r>
        <w:rPr>
          <w:rFonts w:hint="default" w:ascii="Times New Roman" w:hAnsi="Times New Roman" w:cs="Times New Roman"/>
          <w:sz w:val="20"/>
          <w:szCs w:val="20"/>
          <w:lang w:val="tt-RU"/>
        </w:rPr>
        <w:t xml:space="preserve"> /</w:t>
      </w:r>
      <w:r>
        <w:rPr>
          <w:rFonts w:hint="default" w:ascii="Times New Roman" w:hAnsi="Times New Roman" w:cs="Times New Roman"/>
          <w:color w:val="FF0000"/>
          <w:sz w:val="20"/>
          <w:szCs w:val="20"/>
          <w:lang w:val="tt-RU"/>
        </w:rPr>
        <w:t xml:space="preserve">  </w:t>
      </w:r>
    </w:p>
    <w:p w14:paraId="23F3FAB0">
      <w:pPr>
        <w:spacing w:line="240" w:lineRule="auto"/>
        <w:ind w:hanging="539"/>
        <w:jc w:val="both"/>
        <w:rPr>
          <w:rFonts w:hint="default" w:ascii="Times New Roman" w:hAnsi="Times New Roman" w:cs="Times New Roman"/>
          <w:sz w:val="20"/>
          <w:szCs w:val="20"/>
          <w:lang w:val="tt-RU"/>
        </w:rPr>
      </w:pPr>
      <w:r>
        <w:rPr>
          <w:rFonts w:hint="default" w:ascii="Times New Roman" w:hAnsi="Times New Roman" w:cs="Times New Roman"/>
          <w:sz w:val="20"/>
          <w:szCs w:val="20"/>
          <w:lang w:val="tt-RU"/>
        </w:rPr>
        <w:t xml:space="preserve">           җитәкчесе</w:t>
      </w:r>
      <w:r>
        <w:rPr>
          <w:rFonts w:hint="default" w:ascii="Times New Roman" w:hAnsi="Times New Roman" w:cs="Times New Roman"/>
          <w:sz w:val="20"/>
          <w:szCs w:val="20"/>
          <w:u w:val="single"/>
          <w:lang w:val="tt-RU"/>
        </w:rPr>
        <w:t xml:space="preserve">                    /</w:t>
      </w:r>
      <w:r>
        <w:rPr>
          <w:rFonts w:hint="default" w:ascii="Times New Roman" w:hAnsi="Times New Roman" w:cs="Times New Roman"/>
          <w:sz w:val="20"/>
          <w:szCs w:val="20"/>
          <w:lang w:val="tt-RU"/>
        </w:rPr>
        <w:t xml:space="preserve">Л.Н.Хазиева /                                                  </w:t>
      </w:r>
      <w:r>
        <w:rPr>
          <w:rFonts w:hint="default" w:ascii="Times New Roman" w:hAnsi="Times New Roman" w:cs="Times New Roman"/>
          <w:sz w:val="20"/>
          <w:szCs w:val="20"/>
          <w:u w:val="single"/>
          <w:lang w:val="tt-RU"/>
        </w:rPr>
        <w:t xml:space="preserve">                   /</w:t>
      </w:r>
      <w:r>
        <w:rPr>
          <w:rFonts w:hint="default" w:ascii="Times New Roman" w:hAnsi="Times New Roman" w:cs="Times New Roman"/>
          <w:lang w:val="tt-RU"/>
        </w:rPr>
        <w:t xml:space="preserve"> Д.</w:t>
      </w:r>
      <w:r>
        <w:rPr>
          <w:rFonts w:hint="default" w:ascii="Times New Roman" w:hAnsi="Times New Roman" w:cs="Times New Roman"/>
          <w:lang w:val="ru-RU"/>
        </w:rPr>
        <w:t>А.Нургалиева</w:t>
      </w:r>
      <w:r>
        <w:rPr>
          <w:rFonts w:hint="default" w:ascii="Times New Roman" w:hAnsi="Times New Roman" w:cs="Times New Roman"/>
          <w:sz w:val="20"/>
          <w:szCs w:val="20"/>
          <w:lang w:val="tt-RU"/>
        </w:rPr>
        <w:t xml:space="preserve">/                                                     </w:t>
      </w:r>
      <w:r>
        <w:rPr>
          <w:rFonts w:hint="default" w:ascii="Times New Roman" w:hAnsi="Times New Roman" w:cs="Times New Roman"/>
          <w:sz w:val="20"/>
          <w:szCs w:val="20"/>
          <w:lang w:val="ru-RU"/>
        </w:rPr>
        <w:t xml:space="preserve">           </w:t>
      </w:r>
      <w:r>
        <w:rPr>
          <w:rFonts w:hint="default" w:ascii="Times New Roman" w:hAnsi="Times New Roman" w:cs="Times New Roman"/>
          <w:sz w:val="20"/>
          <w:szCs w:val="20"/>
          <w:lang w:val="tt-RU"/>
        </w:rPr>
        <w:t xml:space="preserve">  № 58-о нч</w:t>
      </w:r>
      <w:r>
        <w:rPr>
          <w:rFonts w:hint="default" w:ascii="Times New Roman" w:hAnsi="Times New Roman" w:cs="Times New Roman"/>
          <w:sz w:val="20"/>
          <w:szCs w:val="20"/>
          <w:lang w:val="ru-RU"/>
        </w:rPr>
        <w:t>е</w:t>
      </w:r>
      <w:r>
        <w:rPr>
          <w:rFonts w:hint="default" w:ascii="Times New Roman" w:hAnsi="Times New Roman" w:cs="Times New Roman"/>
          <w:sz w:val="20"/>
          <w:szCs w:val="20"/>
          <w:lang w:val="tt-RU"/>
        </w:rPr>
        <w:t xml:space="preserve"> боерык                                                                                                                                       </w:t>
      </w:r>
      <w:r>
        <w:rPr>
          <w:rFonts w:hint="default" w:ascii="Times New Roman" w:hAnsi="Times New Roman" w:cs="Times New Roman"/>
          <w:sz w:val="20"/>
          <w:szCs w:val="20"/>
          <w:u w:val="single"/>
          <w:lang w:val="tt-RU"/>
        </w:rPr>
        <w:t xml:space="preserve">             </w:t>
      </w:r>
      <w:r>
        <w:rPr>
          <w:rFonts w:hint="default" w:ascii="Times New Roman" w:hAnsi="Times New Roman" w:cs="Times New Roman"/>
          <w:sz w:val="20"/>
          <w:szCs w:val="20"/>
          <w:lang w:val="tt-RU"/>
        </w:rPr>
        <w:t xml:space="preserve">                                                                                                           </w:t>
      </w:r>
    </w:p>
    <w:p w14:paraId="35D62EBA">
      <w:pPr>
        <w:tabs>
          <w:tab w:val="left" w:pos="7140"/>
        </w:tabs>
        <w:spacing w:line="240" w:lineRule="auto"/>
        <w:ind w:hanging="539"/>
        <w:jc w:val="both"/>
        <w:rPr>
          <w:rFonts w:hint="default" w:ascii="Times New Roman" w:hAnsi="Times New Roman" w:cs="Times New Roman"/>
          <w:b/>
          <w:sz w:val="20"/>
          <w:szCs w:val="20"/>
        </w:rPr>
      </w:pPr>
      <w:r>
        <w:rPr>
          <w:rFonts w:hint="default" w:ascii="Times New Roman" w:hAnsi="Times New Roman" w:cs="Times New Roman"/>
          <w:sz w:val="20"/>
          <w:szCs w:val="20"/>
          <w:lang w:val="tt-RU"/>
        </w:rPr>
        <w:t xml:space="preserve">           </w:t>
      </w:r>
      <w:r>
        <w:rPr>
          <w:rFonts w:hint="default" w:ascii="Times New Roman" w:hAnsi="Times New Roman" w:cs="Times New Roman"/>
          <w:sz w:val="20"/>
          <w:szCs w:val="20"/>
        </w:rPr>
        <w:t xml:space="preserve">Беркетмә №  1                                                                                     </w:t>
      </w:r>
      <w:r>
        <w:rPr>
          <w:rFonts w:hint="default" w:ascii="Times New Roman" w:hAnsi="Times New Roman" w:cs="Times New Roman"/>
          <w:sz w:val="20"/>
          <w:szCs w:val="20"/>
          <w:lang w:val="tt-RU"/>
        </w:rPr>
        <w:t>№ 58-о нч</w:t>
      </w:r>
      <w:r>
        <w:rPr>
          <w:rFonts w:hint="default" w:ascii="Times New Roman" w:hAnsi="Times New Roman" w:cs="Times New Roman"/>
          <w:sz w:val="20"/>
          <w:szCs w:val="20"/>
          <w:lang w:val="ru-RU"/>
        </w:rPr>
        <w:t>е</w:t>
      </w:r>
      <w:r>
        <w:rPr>
          <w:rFonts w:hint="default" w:ascii="Times New Roman" w:hAnsi="Times New Roman" w:cs="Times New Roman"/>
          <w:sz w:val="20"/>
          <w:szCs w:val="20"/>
          <w:lang w:val="tt-RU"/>
        </w:rPr>
        <w:t xml:space="preserve"> боерык        </w:t>
      </w:r>
      <w:r>
        <w:rPr>
          <w:rFonts w:hint="default" w:ascii="Times New Roman" w:hAnsi="Times New Roman" w:cs="Times New Roman"/>
          <w:sz w:val="20"/>
          <w:szCs w:val="20"/>
        </w:rPr>
        <w:t xml:space="preserve">                                                                  «</w:t>
      </w:r>
      <w:r>
        <w:rPr>
          <w:rFonts w:hint="default" w:ascii="Times New Roman" w:hAnsi="Times New Roman" w:cs="Times New Roman"/>
          <w:sz w:val="20"/>
          <w:szCs w:val="20"/>
          <w:lang w:val="ru-RU"/>
        </w:rPr>
        <w:t>02</w:t>
      </w:r>
      <w:r>
        <w:rPr>
          <w:rFonts w:hint="default" w:ascii="Times New Roman" w:hAnsi="Times New Roman" w:cs="Times New Roman"/>
          <w:sz w:val="20"/>
          <w:szCs w:val="20"/>
        </w:rPr>
        <w:t xml:space="preserve">» </w:t>
      </w:r>
      <w:r>
        <w:rPr>
          <w:rFonts w:hint="default" w:ascii="Times New Roman" w:hAnsi="Times New Roman" w:cs="Times New Roman"/>
          <w:sz w:val="20"/>
          <w:szCs w:val="20"/>
          <w:lang w:val="ru-RU"/>
        </w:rPr>
        <w:t xml:space="preserve">нче </w:t>
      </w:r>
      <w:r>
        <w:rPr>
          <w:rFonts w:hint="default" w:ascii="Times New Roman" w:hAnsi="Times New Roman" w:cs="Times New Roman"/>
          <w:sz w:val="20"/>
          <w:szCs w:val="20"/>
        </w:rPr>
        <w:t xml:space="preserve"> </w:t>
      </w:r>
      <w:r>
        <w:rPr>
          <w:rFonts w:hint="default" w:ascii="Times New Roman" w:hAnsi="Times New Roman" w:cs="Times New Roman"/>
          <w:sz w:val="20"/>
          <w:szCs w:val="20"/>
          <w:lang w:val="ru-RU"/>
        </w:rPr>
        <w:t>сентябрь 2024 нче ел</w:t>
      </w:r>
      <w:r>
        <w:rPr>
          <w:rFonts w:hint="default" w:ascii="Times New Roman" w:hAnsi="Times New Roman" w:cs="Times New Roman"/>
          <w:sz w:val="20"/>
          <w:szCs w:val="20"/>
        </w:rPr>
        <w:t xml:space="preserve">           «</w:t>
      </w:r>
      <w:r>
        <w:rPr>
          <w:rFonts w:hint="default" w:ascii="Times New Roman" w:hAnsi="Times New Roman" w:cs="Times New Roman"/>
          <w:sz w:val="20"/>
          <w:szCs w:val="20"/>
          <w:lang w:val="tt-RU"/>
        </w:rPr>
        <w:t>2</w:t>
      </w:r>
      <w:r>
        <w:rPr>
          <w:rFonts w:hint="default" w:ascii="Times New Roman" w:hAnsi="Times New Roman" w:cs="Times New Roman"/>
          <w:sz w:val="20"/>
          <w:szCs w:val="20"/>
          <w:lang w:val="ru-RU"/>
        </w:rPr>
        <w:t>8</w:t>
      </w:r>
      <w:r>
        <w:rPr>
          <w:rFonts w:hint="default" w:ascii="Times New Roman" w:hAnsi="Times New Roman" w:cs="Times New Roman"/>
          <w:sz w:val="20"/>
          <w:szCs w:val="20"/>
        </w:rPr>
        <w:t xml:space="preserve">» </w:t>
      </w:r>
      <w:r>
        <w:rPr>
          <w:rFonts w:hint="default" w:ascii="Times New Roman" w:hAnsi="Times New Roman" w:cs="Times New Roman"/>
          <w:sz w:val="20"/>
          <w:szCs w:val="20"/>
          <w:lang w:val="ru-RU"/>
        </w:rPr>
        <w:t xml:space="preserve">нче </w:t>
      </w:r>
      <w:r>
        <w:rPr>
          <w:rFonts w:hint="default" w:ascii="Times New Roman" w:hAnsi="Times New Roman" w:cs="Times New Roman"/>
          <w:sz w:val="20"/>
          <w:szCs w:val="20"/>
        </w:rPr>
        <w:t>август 202</w:t>
      </w:r>
      <w:r>
        <w:rPr>
          <w:rFonts w:hint="default" w:ascii="Times New Roman" w:hAnsi="Times New Roman" w:cs="Times New Roman"/>
          <w:sz w:val="20"/>
          <w:szCs w:val="20"/>
          <w:lang w:val="ru-RU"/>
        </w:rPr>
        <w:t xml:space="preserve">4 нче </w:t>
      </w:r>
      <w:r>
        <w:rPr>
          <w:rFonts w:hint="default" w:ascii="Times New Roman" w:hAnsi="Times New Roman" w:cs="Times New Roman"/>
          <w:sz w:val="20"/>
          <w:szCs w:val="20"/>
        </w:rPr>
        <w:t>ел                                                                «</w:t>
      </w:r>
      <w:r>
        <w:rPr>
          <w:rFonts w:hint="default" w:ascii="Times New Roman" w:hAnsi="Times New Roman" w:cs="Times New Roman"/>
          <w:sz w:val="20"/>
          <w:szCs w:val="20"/>
          <w:lang w:val="tt-RU"/>
        </w:rPr>
        <w:t>2</w:t>
      </w:r>
      <w:r>
        <w:rPr>
          <w:rFonts w:hint="default" w:ascii="Times New Roman" w:hAnsi="Times New Roman" w:cs="Times New Roman"/>
          <w:sz w:val="20"/>
          <w:szCs w:val="20"/>
          <w:lang w:val="ru-RU"/>
        </w:rPr>
        <w:t>8</w:t>
      </w:r>
      <w:r>
        <w:rPr>
          <w:rFonts w:hint="default" w:ascii="Times New Roman" w:hAnsi="Times New Roman" w:cs="Times New Roman"/>
          <w:sz w:val="20"/>
          <w:szCs w:val="20"/>
        </w:rPr>
        <w:t>»</w:t>
      </w:r>
      <w:r>
        <w:rPr>
          <w:rFonts w:hint="default" w:ascii="Times New Roman" w:hAnsi="Times New Roman" w:cs="Times New Roman"/>
          <w:sz w:val="20"/>
          <w:szCs w:val="20"/>
          <w:lang w:val="ru-RU"/>
        </w:rPr>
        <w:t xml:space="preserve">нче </w:t>
      </w:r>
      <w:r>
        <w:rPr>
          <w:rFonts w:hint="default" w:ascii="Times New Roman" w:hAnsi="Times New Roman" w:cs="Times New Roman"/>
          <w:sz w:val="20"/>
          <w:szCs w:val="20"/>
        </w:rPr>
        <w:t xml:space="preserve"> август 202</w:t>
      </w:r>
      <w:r>
        <w:rPr>
          <w:rFonts w:hint="default" w:ascii="Times New Roman" w:hAnsi="Times New Roman" w:cs="Times New Roman"/>
          <w:sz w:val="20"/>
          <w:szCs w:val="20"/>
          <w:lang w:val="ru-RU"/>
        </w:rPr>
        <w:t xml:space="preserve">4 нче </w:t>
      </w:r>
      <w:r>
        <w:rPr>
          <w:rFonts w:hint="default" w:ascii="Times New Roman" w:hAnsi="Times New Roman" w:cs="Times New Roman"/>
          <w:sz w:val="20"/>
          <w:szCs w:val="20"/>
        </w:rPr>
        <w:t xml:space="preserve">ел                                                                                                          </w:t>
      </w:r>
    </w:p>
    <w:p w14:paraId="48909C44">
      <w:pPr>
        <w:tabs>
          <w:tab w:val="left" w:pos="7140"/>
        </w:tabs>
        <w:spacing w:line="240" w:lineRule="auto"/>
        <w:ind w:hanging="540"/>
        <w:rPr>
          <w:rFonts w:hint="default" w:ascii="Times New Roman" w:hAnsi="Times New Roman" w:cs="Times New Roman"/>
          <w:b/>
          <w:sz w:val="20"/>
          <w:szCs w:val="20"/>
        </w:rPr>
      </w:pPr>
      <w:r>
        <w:rPr>
          <w:rFonts w:hint="default" w:ascii="Times New Roman" w:hAnsi="Times New Roman" w:cs="Times New Roman"/>
          <w:b/>
          <w:sz w:val="20"/>
          <w:szCs w:val="20"/>
        </w:rPr>
        <w:t xml:space="preserve">                                                                                                                         </w:t>
      </w:r>
    </w:p>
    <w:p w14:paraId="536BDC11">
      <w:pPr>
        <w:tabs>
          <w:tab w:val="left" w:pos="7140"/>
        </w:tabs>
        <w:spacing w:line="240" w:lineRule="auto"/>
        <w:ind w:hanging="540"/>
        <w:rPr>
          <w:rFonts w:hint="default" w:ascii="Times New Roman" w:hAnsi="Times New Roman" w:cs="Times New Roman"/>
          <w:b/>
          <w:sz w:val="20"/>
          <w:szCs w:val="20"/>
        </w:rPr>
      </w:pPr>
      <w:r>
        <w:rPr>
          <w:rFonts w:hint="default" w:ascii="Times New Roman" w:hAnsi="Times New Roman" w:cs="Times New Roman"/>
          <w:b/>
          <w:sz w:val="20"/>
          <w:szCs w:val="20"/>
        </w:rPr>
        <w:t xml:space="preserve">              </w:t>
      </w:r>
    </w:p>
    <w:p w14:paraId="44C64295">
      <w:pPr>
        <w:tabs>
          <w:tab w:val="left" w:pos="7140"/>
        </w:tabs>
        <w:spacing w:line="240" w:lineRule="auto"/>
        <w:ind w:hanging="540"/>
        <w:rPr>
          <w:rFonts w:hint="default" w:ascii="Times New Roman" w:hAnsi="Times New Roman" w:cs="Times New Roman"/>
          <w:b/>
          <w:sz w:val="20"/>
          <w:szCs w:val="20"/>
        </w:rPr>
      </w:pPr>
    </w:p>
    <w:p w14:paraId="723B1677">
      <w:pPr>
        <w:spacing w:after="120" w:line="240" w:lineRule="auto"/>
        <w:jc w:val="center"/>
        <w:rPr>
          <w:rFonts w:hint="default" w:ascii="Times New Roman" w:hAnsi="Times New Roman" w:cs="Times New Roman"/>
          <w:sz w:val="32"/>
          <w:szCs w:val="32"/>
          <w:u w:val="single"/>
          <w:lang w:val="tt-RU"/>
        </w:rPr>
      </w:pPr>
      <w:r>
        <w:rPr>
          <w:rFonts w:hint="default" w:ascii="Times New Roman" w:hAnsi="Times New Roman" w:cs="Times New Roman"/>
          <w:sz w:val="32"/>
          <w:szCs w:val="32"/>
          <w:u w:val="single"/>
          <w:lang w:val="tt-RU"/>
        </w:rPr>
        <w:t>ТР Сарман муниципаль районы муниципаль бюджет гомуми белем бирү учреждениесе</w:t>
      </w:r>
    </w:p>
    <w:p w14:paraId="6315C7A5">
      <w:pPr>
        <w:spacing w:line="240" w:lineRule="auto"/>
        <w:jc w:val="center"/>
        <w:rPr>
          <w:rFonts w:hint="default" w:ascii="Times New Roman" w:hAnsi="Times New Roman" w:cs="Times New Roman"/>
          <w:b/>
          <w:sz w:val="32"/>
          <w:szCs w:val="32"/>
          <w:lang w:val="tt-RU"/>
        </w:rPr>
      </w:pPr>
      <w:r>
        <w:rPr>
          <w:rFonts w:hint="default" w:ascii="Times New Roman" w:hAnsi="Times New Roman" w:cs="Times New Roman"/>
          <w:sz w:val="32"/>
          <w:szCs w:val="32"/>
        </w:rPr>
        <w:t xml:space="preserve"> «</w:t>
      </w:r>
      <w:r>
        <w:rPr>
          <w:rFonts w:hint="default" w:ascii="Times New Roman" w:hAnsi="Times New Roman" w:cs="Times New Roman"/>
          <w:sz w:val="32"/>
          <w:szCs w:val="32"/>
          <w:u w:val="single"/>
          <w:lang w:val="tt-RU"/>
        </w:rPr>
        <w:t>Сарман урта гомуми белем бирү мәктәбе</w:t>
      </w:r>
      <w:r>
        <w:rPr>
          <w:rFonts w:hint="default" w:ascii="Times New Roman" w:hAnsi="Times New Roman" w:cs="Times New Roman"/>
          <w:sz w:val="32"/>
          <w:szCs w:val="32"/>
        </w:rPr>
        <w:t>»</w:t>
      </w:r>
      <w:r>
        <w:rPr>
          <w:rFonts w:hint="default" w:ascii="Times New Roman" w:hAnsi="Times New Roman" w:cs="Times New Roman"/>
          <w:sz w:val="32"/>
          <w:szCs w:val="32"/>
          <w:lang w:val="tt-RU"/>
        </w:rPr>
        <w:t xml:space="preserve"> </w:t>
      </w:r>
    </w:p>
    <w:p w14:paraId="5A2A50B5">
      <w:pPr>
        <w:spacing w:line="240" w:lineRule="auto"/>
        <w:jc w:val="center"/>
        <w:rPr>
          <w:rFonts w:hint="default" w:ascii="Times New Roman" w:hAnsi="Times New Roman" w:cs="Times New Roman"/>
          <w:b/>
          <w:bCs/>
          <w:sz w:val="32"/>
          <w:szCs w:val="32"/>
          <w:lang w:val="tt-RU"/>
        </w:rPr>
      </w:pPr>
      <w:r>
        <w:rPr>
          <w:rFonts w:hint="default" w:ascii="Times New Roman" w:hAnsi="Times New Roman" w:cs="Times New Roman"/>
          <w:sz w:val="32"/>
          <w:szCs w:val="32"/>
          <w:lang w:val="tt-RU"/>
        </w:rPr>
        <w:t xml:space="preserve"> 3</w:t>
      </w:r>
      <w:r>
        <w:rPr>
          <w:rFonts w:hint="default" w:ascii="Times New Roman" w:hAnsi="Times New Roman" w:cs="Times New Roman"/>
          <w:sz w:val="32"/>
          <w:szCs w:val="32"/>
          <w:lang w:val="ru-RU"/>
        </w:rPr>
        <w:t xml:space="preserve">нче </w:t>
      </w:r>
      <w:r>
        <w:rPr>
          <w:rFonts w:hint="default" w:ascii="Times New Roman" w:hAnsi="Times New Roman" w:cs="Times New Roman"/>
          <w:b/>
          <w:bCs/>
          <w:sz w:val="32"/>
          <w:szCs w:val="32"/>
          <w:lang w:val="tt-RU"/>
        </w:rPr>
        <w:t xml:space="preserve"> </w:t>
      </w:r>
      <w:r>
        <w:rPr>
          <w:rFonts w:hint="default" w:ascii="Times New Roman" w:hAnsi="Times New Roman" w:cs="Times New Roman"/>
          <w:bCs/>
          <w:sz w:val="32"/>
          <w:szCs w:val="32"/>
          <w:lang w:val="tt-RU"/>
        </w:rPr>
        <w:t xml:space="preserve">сыйныф өчен туган (татар) телдә әдәби укудан </w:t>
      </w:r>
    </w:p>
    <w:p w14:paraId="3F5EFE52">
      <w:pPr>
        <w:spacing w:line="240" w:lineRule="auto"/>
        <w:jc w:val="center"/>
        <w:rPr>
          <w:rFonts w:hint="default" w:ascii="Times New Roman" w:hAnsi="Times New Roman" w:cs="Times New Roman"/>
          <w:b/>
          <w:bCs/>
          <w:iCs/>
          <w:sz w:val="32"/>
          <w:szCs w:val="32"/>
          <w:u w:val="single"/>
          <w:lang w:val="tt-RU"/>
        </w:rPr>
      </w:pPr>
      <w:r>
        <w:rPr>
          <w:rFonts w:hint="default" w:ascii="Times New Roman" w:hAnsi="Times New Roman" w:cs="Times New Roman"/>
          <w:b/>
          <w:bCs/>
          <w:iCs/>
          <w:sz w:val="32"/>
          <w:szCs w:val="32"/>
          <w:u w:val="single"/>
        </w:rPr>
        <w:t>ЭШ  ПРОГРАММАСЫ</w:t>
      </w:r>
    </w:p>
    <w:p w14:paraId="735428DC">
      <w:pPr>
        <w:spacing w:line="240" w:lineRule="auto"/>
        <w:jc w:val="center"/>
        <w:rPr>
          <w:rFonts w:hint="default" w:ascii="Times New Roman" w:hAnsi="Times New Roman" w:cs="Times New Roman"/>
          <w:b/>
          <w:sz w:val="24"/>
          <w:szCs w:val="24"/>
          <w:lang w:val="tt-RU"/>
        </w:rPr>
      </w:pPr>
      <w:r>
        <w:rPr>
          <w:rFonts w:hint="default" w:ascii="Times New Roman" w:hAnsi="Times New Roman" w:cs="Times New Roman"/>
          <w:b/>
          <w:lang w:val="tt-RU"/>
        </w:rPr>
        <w:t xml:space="preserve">                                                                                                                                                 </w:t>
      </w:r>
      <w:r>
        <w:rPr>
          <w:rFonts w:hint="default" w:ascii="Times New Roman" w:hAnsi="Times New Roman" w:cs="Times New Roman"/>
          <w:b/>
          <w:sz w:val="24"/>
          <w:szCs w:val="24"/>
          <w:lang w:val="tt-RU"/>
        </w:rPr>
        <w:t xml:space="preserve">  </w:t>
      </w:r>
      <w:r>
        <w:rPr>
          <w:rFonts w:hint="default" w:ascii="Times New Roman" w:hAnsi="Times New Roman" w:cs="Times New Roman"/>
          <w:sz w:val="24"/>
          <w:szCs w:val="24"/>
          <w:lang w:val="tt-RU"/>
        </w:rPr>
        <w:t>Каралды</w:t>
      </w:r>
    </w:p>
    <w:p w14:paraId="4F2868EF">
      <w:pPr>
        <w:spacing w:line="240" w:lineRule="auto"/>
        <w:jc w:val="center"/>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Мәктәп педагогик советы</w:t>
      </w:r>
    </w:p>
    <w:p w14:paraId="6C29619C">
      <w:pPr>
        <w:spacing w:line="240" w:lineRule="auto"/>
        <w:jc w:val="center"/>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утырышы беркетмәсе №  1   </w:t>
      </w:r>
    </w:p>
    <w:p w14:paraId="1CE926A3">
      <w:pPr>
        <w:spacing w:line="240" w:lineRule="auto"/>
        <w:jc w:val="center"/>
        <w:rPr>
          <w:rFonts w:hint="default" w:ascii="Times New Roman" w:hAnsi="Times New Roman" w:cs="Times New Roman"/>
          <w:sz w:val="24"/>
          <w:szCs w:val="24"/>
          <w:lang w:val="tt-RU"/>
        </w:rPr>
      </w:pPr>
      <w:r>
        <w:rPr>
          <w:rFonts w:hint="default" w:ascii="Times New Roman" w:hAnsi="Times New Roman" w:cs="Times New Roman"/>
          <w:sz w:val="24"/>
          <w:szCs w:val="24"/>
          <w:lang w:val="tt-RU"/>
        </w:rPr>
        <w:t xml:space="preserve">                                     </w:t>
      </w:r>
      <w:r>
        <w:rPr>
          <w:rFonts w:hint="default" w:ascii="Times New Roman" w:hAnsi="Times New Roman" w:cs="Times New Roman"/>
          <w:b/>
          <w:sz w:val="24"/>
          <w:szCs w:val="24"/>
          <w:lang w:val="tt-RU"/>
        </w:rPr>
        <w:t xml:space="preserve">                                                                                                                              </w:t>
      </w:r>
      <w:r>
        <w:rPr>
          <w:rFonts w:hint="default" w:ascii="Times New Roman" w:hAnsi="Times New Roman" w:cs="Times New Roman"/>
          <w:sz w:val="24"/>
          <w:szCs w:val="24"/>
          <w:lang w:val="tt-RU"/>
        </w:rPr>
        <w:t>«2</w:t>
      </w:r>
      <w:r>
        <w:rPr>
          <w:rFonts w:hint="default" w:ascii="Times New Roman" w:hAnsi="Times New Roman" w:cs="Times New Roman"/>
          <w:sz w:val="24"/>
          <w:szCs w:val="24"/>
          <w:lang w:val="ru-RU"/>
        </w:rPr>
        <w:t>8</w:t>
      </w:r>
      <w:r>
        <w:rPr>
          <w:rFonts w:hint="default" w:ascii="Times New Roman" w:hAnsi="Times New Roman" w:cs="Times New Roman"/>
          <w:sz w:val="24"/>
          <w:szCs w:val="24"/>
          <w:lang w:val="tt-RU"/>
        </w:rPr>
        <w:t xml:space="preserve">» </w:t>
      </w:r>
      <w:r>
        <w:rPr>
          <w:rFonts w:hint="default" w:ascii="Times New Roman" w:hAnsi="Times New Roman" w:cs="Times New Roman"/>
          <w:sz w:val="24"/>
          <w:szCs w:val="24"/>
          <w:lang w:val="ru-RU"/>
        </w:rPr>
        <w:t xml:space="preserve">нче </w:t>
      </w:r>
      <w:r>
        <w:rPr>
          <w:rFonts w:hint="default" w:ascii="Times New Roman" w:hAnsi="Times New Roman" w:cs="Times New Roman"/>
          <w:sz w:val="24"/>
          <w:szCs w:val="24"/>
          <w:lang w:val="tt-RU"/>
        </w:rPr>
        <w:t>август, 202</w:t>
      </w:r>
      <w:r>
        <w:rPr>
          <w:rFonts w:hint="default" w:ascii="Times New Roman" w:hAnsi="Times New Roman" w:cs="Times New Roman"/>
          <w:sz w:val="24"/>
          <w:szCs w:val="24"/>
          <w:lang w:val="ru-RU"/>
        </w:rPr>
        <w:t xml:space="preserve">4 нче </w:t>
      </w:r>
      <w:r>
        <w:rPr>
          <w:rFonts w:hint="default" w:ascii="Times New Roman" w:hAnsi="Times New Roman" w:cs="Times New Roman"/>
          <w:sz w:val="24"/>
          <w:szCs w:val="24"/>
          <w:lang w:val="tt-RU"/>
        </w:rPr>
        <w:t>ел</w:t>
      </w:r>
    </w:p>
    <w:p w14:paraId="0CCE5731">
      <w:pPr>
        <w:spacing w:line="240" w:lineRule="auto"/>
        <w:jc w:val="center"/>
        <w:rPr>
          <w:rFonts w:hint="default" w:ascii="Times New Roman" w:hAnsi="Times New Roman" w:cs="Times New Roman"/>
          <w:sz w:val="24"/>
          <w:szCs w:val="24"/>
          <w:lang w:val="tt-RU"/>
        </w:rPr>
      </w:pPr>
    </w:p>
    <w:p w14:paraId="40AEF9B1">
      <w:pPr>
        <w:spacing w:line="240" w:lineRule="auto"/>
        <w:jc w:val="center"/>
        <w:rPr>
          <w:rFonts w:hint="default" w:ascii="Times New Roman" w:hAnsi="Times New Roman" w:cs="Times New Roman"/>
          <w:sz w:val="24"/>
          <w:szCs w:val="24"/>
          <w:lang w:val="tt-RU"/>
        </w:rPr>
      </w:pPr>
    </w:p>
    <w:p w14:paraId="0B42D6FA">
      <w:pPr>
        <w:spacing w:line="240" w:lineRule="auto"/>
        <w:jc w:val="center"/>
        <w:rPr>
          <w:rFonts w:hint="default" w:ascii="Times New Roman" w:hAnsi="Times New Roman" w:cs="Times New Roman"/>
          <w:sz w:val="24"/>
          <w:szCs w:val="24"/>
          <w:lang w:val="ru-RU"/>
        </w:rPr>
      </w:pPr>
      <w:r>
        <w:rPr>
          <w:rFonts w:hint="default" w:ascii="Times New Roman" w:hAnsi="Times New Roman" w:cs="Times New Roman"/>
          <w:sz w:val="24"/>
          <w:szCs w:val="24"/>
          <w:lang w:val="ru-RU"/>
        </w:rPr>
        <w:t>2024-2025 уку елы</w:t>
      </w:r>
    </w:p>
    <w:p w14:paraId="443EA8C7">
      <w:pPr>
        <w:spacing w:before="0" w:after="0" w:line="240" w:lineRule="auto"/>
        <w:ind w:left="120"/>
        <w:jc w:val="center"/>
        <w:rPr>
          <w:rFonts w:hint="default" w:ascii="Times New Roman" w:hAnsi="Times New Roman" w:cs="Times New Roman"/>
          <w:b/>
          <w:i w:val="0"/>
          <w:color w:val="000000"/>
          <w:sz w:val="24"/>
          <w:szCs w:val="24"/>
        </w:rPr>
        <w:sectPr>
          <w:pgSz w:w="16383" w:h="11906" w:orient="landscape"/>
          <w:pgMar w:top="1140" w:right="1440" w:bottom="866" w:left="1440" w:header="720" w:footer="720" w:gutter="0"/>
          <w:cols w:space="720" w:num="1"/>
        </w:sectPr>
      </w:pPr>
    </w:p>
    <w:p w14:paraId="0A807149">
      <w:pPr>
        <w:keepNext w:val="0"/>
        <w:keepLines w:val="0"/>
        <w:pageBreakBefore w:val="0"/>
        <w:shd w:val="clear" w:color="auto" w:fill="FFFFFF"/>
        <w:tabs>
          <w:tab w:val="left" w:pos="1540"/>
        </w:tabs>
        <w:kinsoku/>
        <w:wordWrap/>
        <w:overflowPunct/>
        <w:topLinePunct w:val="0"/>
        <w:bidi w:val="0"/>
        <w:snapToGrid/>
        <w:spacing w:after="0" w:line="360" w:lineRule="auto"/>
        <w:ind w:firstLine="4482" w:firstLineChars="1600"/>
        <w:jc w:val="both"/>
        <w:textAlignment w:val="auto"/>
        <w:outlineLvl w:val="1"/>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Пояснительная записка</w:t>
      </w:r>
    </w:p>
    <w:p w14:paraId="46EC23D9">
      <w:pPr>
        <w:pStyle w:val="6"/>
        <w:keepNext w:val="0"/>
        <w:keepLines w:val="0"/>
        <w:pageBreakBefore w:val="0"/>
        <w:tabs>
          <w:tab w:val="left" w:pos="1540"/>
        </w:tabs>
        <w:kinsoku/>
        <w:wordWrap/>
        <w:overflowPunct/>
        <w:topLinePunct w:val="0"/>
        <w:bidi w:val="0"/>
        <w:snapToGrid/>
        <w:spacing w:line="360" w:lineRule="auto"/>
        <w:ind w:firstLine="708"/>
        <w:jc w:val="both"/>
        <w:textAlignment w:val="auto"/>
        <w:rPr>
          <w:rFonts w:hint="default" w:ascii="Times New Roman" w:hAnsi="Times New Roman" w:cs="Times New Roman"/>
          <w:sz w:val="28"/>
          <w:szCs w:val="28"/>
        </w:rPr>
      </w:pPr>
      <w:r>
        <w:rPr>
          <w:rFonts w:hint="default" w:ascii="Times New Roman" w:hAnsi="Times New Roman" w:cs="Times New Roman"/>
          <w:color w:val="000000"/>
          <w:sz w:val="28"/>
          <w:szCs w:val="28"/>
        </w:rPr>
        <w:t>Рабочая программа разработана в соответствии с Законом Республики Татарстан «О государственных языках Республики Татарстан и других языках в республике Татарстан» (1 июля 2004 года); Законом Российской Федерации № 309-Ф3 (1 декабря 2007 года); Государственным стандартом общего образования татарской литературы.- Минобрнауки РТ, Казань, 2008;  программы начального общего образования. Татарский и русский языки – Казань: издательство “Магариф”, 2010;   концепции «</w:t>
      </w:r>
      <w:r>
        <w:rPr>
          <w:rFonts w:hint="default" w:ascii="Times New Roman" w:hAnsi="Times New Roman" w:cs="Times New Roman"/>
          <w:color w:val="000000"/>
          <w:sz w:val="28"/>
          <w:szCs w:val="28"/>
          <w:lang w:val="ru-RU"/>
        </w:rPr>
        <w:t>Перспективная начальная школа</w:t>
      </w:r>
      <w:r>
        <w:rPr>
          <w:rFonts w:hint="default" w:ascii="Times New Roman" w:hAnsi="Times New Roman" w:cs="Times New Roman"/>
          <w:color w:val="000000"/>
          <w:sz w:val="28"/>
          <w:szCs w:val="28"/>
        </w:rPr>
        <w:t xml:space="preserve">», обеспечивающей тесное взаимодействие принципов развивающего обучения и традиционного образования; авторской программы ”Литературное чтение”. Г. М. Сафиуллина, М. Я. Гарифуллина.- Казань: образование-Время, 2011; </w:t>
      </w:r>
      <w:r>
        <w:rPr>
          <w:rFonts w:hint="default" w:ascii="Times New Roman" w:hAnsi="Times New Roman" w:cs="Times New Roman"/>
          <w:sz w:val="28"/>
          <w:szCs w:val="28"/>
        </w:rPr>
        <w:t xml:space="preserve">на основании ООП </w:t>
      </w:r>
      <w:r>
        <w:rPr>
          <w:rFonts w:hint="default" w:ascii="Times New Roman" w:hAnsi="Times New Roman" w:cs="Times New Roman"/>
          <w:sz w:val="28"/>
          <w:szCs w:val="28"/>
          <w:lang w:eastAsia="ar-SA"/>
        </w:rPr>
        <w:t>Н</w:t>
      </w:r>
      <w:r>
        <w:rPr>
          <w:rFonts w:hint="default" w:ascii="Times New Roman" w:hAnsi="Times New Roman" w:cs="Times New Roman"/>
          <w:sz w:val="28"/>
          <w:szCs w:val="28"/>
        </w:rPr>
        <w:t>ОО МБОУ «Сармановская СОШ» Сармановского муниципального района РТ, рассмотренного на педагогическом совете от 20.08.20 г., протокол № 1, утверждённого Приказом директора № 60 от 21.08.20; Положения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26.08.21 г., протокол № 1, утверждённого Приказом директора № 57 от 26.08.21; учебного плана МБОУ «Сармановская СОШ» на 202</w:t>
      </w:r>
      <w:r>
        <w:rPr>
          <w:rFonts w:hint="default" w:ascii="Times New Roman" w:hAnsi="Times New Roman" w:cs="Times New Roman"/>
          <w:sz w:val="28"/>
          <w:szCs w:val="28"/>
          <w:lang w:val="ru-RU"/>
        </w:rPr>
        <w:t>4</w:t>
      </w:r>
      <w:r>
        <w:rPr>
          <w:rFonts w:hint="default" w:ascii="Times New Roman" w:hAnsi="Times New Roman" w:cs="Times New Roman"/>
          <w:sz w:val="28"/>
          <w:szCs w:val="28"/>
        </w:rPr>
        <w:t>-202</w:t>
      </w:r>
      <w:r>
        <w:rPr>
          <w:rFonts w:hint="default" w:ascii="Times New Roman" w:hAnsi="Times New Roman" w:cs="Times New Roman"/>
          <w:sz w:val="28"/>
          <w:szCs w:val="28"/>
          <w:lang w:val="ru-RU"/>
        </w:rPr>
        <w:t>5</w:t>
      </w:r>
      <w:r>
        <w:rPr>
          <w:rFonts w:hint="default" w:ascii="Times New Roman" w:hAnsi="Times New Roman" w:cs="Times New Roman"/>
          <w:sz w:val="28"/>
          <w:szCs w:val="28"/>
        </w:rPr>
        <w:t xml:space="preserve"> учебный год.</w:t>
      </w:r>
    </w:p>
    <w:p w14:paraId="3BA53E0D">
      <w:pPr>
        <w:pStyle w:val="6"/>
        <w:keepNext w:val="0"/>
        <w:keepLines w:val="0"/>
        <w:pageBreakBefore w:val="0"/>
        <w:tabs>
          <w:tab w:val="left" w:pos="1540"/>
        </w:tabs>
        <w:kinsoku/>
        <w:wordWrap/>
        <w:overflowPunct/>
        <w:topLinePunct w:val="0"/>
        <w:bidi w:val="0"/>
        <w:snapToGrid/>
        <w:spacing w:line="360" w:lineRule="auto"/>
        <w:ind w:firstLine="708"/>
        <w:jc w:val="both"/>
        <w:textAlignment w:val="auto"/>
        <w:rPr>
          <w:rFonts w:hint="default" w:ascii="Times New Roman" w:hAnsi="Times New Roman" w:cs="Times New Roman"/>
          <w:bCs/>
          <w:sz w:val="28"/>
          <w:szCs w:val="28"/>
          <w:lang w:val="tt-RU" w:eastAsia="ar-SA"/>
        </w:rPr>
      </w:pPr>
      <w:r>
        <w:rPr>
          <w:rFonts w:hint="default" w:ascii="Times New Roman" w:hAnsi="Times New Roman" w:cs="Times New Roman"/>
          <w:sz w:val="28"/>
          <w:szCs w:val="28"/>
        </w:rPr>
        <w:t xml:space="preserve">По учебному плану общеобразовательной организации МБОУ «Сармановская СОШ» на изучение </w:t>
      </w:r>
      <w:r>
        <w:rPr>
          <w:rFonts w:hint="default" w:ascii="Times New Roman" w:hAnsi="Times New Roman" w:cs="Times New Roman"/>
          <w:sz w:val="28"/>
          <w:szCs w:val="28"/>
          <w:lang w:val="tt-RU"/>
        </w:rPr>
        <w:t>предмета</w:t>
      </w:r>
      <w:r>
        <w:rPr>
          <w:rFonts w:hint="default" w:ascii="Times New Roman" w:hAnsi="Times New Roman" w:cs="Times New Roman"/>
          <w:sz w:val="28"/>
          <w:szCs w:val="28"/>
        </w:rPr>
        <w:t xml:space="preserve">   в </w:t>
      </w:r>
      <w:r>
        <w:rPr>
          <w:rFonts w:hint="default" w:ascii="Times New Roman" w:hAnsi="Times New Roman" w:cs="Times New Roman"/>
          <w:sz w:val="28"/>
          <w:szCs w:val="28"/>
          <w:lang w:val="tt-RU"/>
        </w:rPr>
        <w:t>3</w:t>
      </w:r>
      <w:r>
        <w:rPr>
          <w:rFonts w:hint="default" w:ascii="Times New Roman" w:hAnsi="Times New Roman" w:cs="Times New Roman"/>
          <w:sz w:val="28"/>
          <w:szCs w:val="28"/>
        </w:rPr>
        <w:t xml:space="preserve"> классе  выделено </w:t>
      </w:r>
      <w:r>
        <w:rPr>
          <w:rFonts w:hint="default" w:ascii="Times New Roman" w:hAnsi="Times New Roman" w:cs="Times New Roman"/>
          <w:sz w:val="28"/>
          <w:szCs w:val="28"/>
          <w:lang w:val="tt-RU"/>
        </w:rPr>
        <w:t>2</w:t>
      </w:r>
      <w:r>
        <w:rPr>
          <w:rFonts w:hint="default" w:ascii="Times New Roman" w:hAnsi="Times New Roman" w:cs="Times New Roman"/>
          <w:sz w:val="28"/>
          <w:szCs w:val="28"/>
        </w:rPr>
        <w:t xml:space="preserve"> ч. в неделю, всего </w:t>
      </w:r>
      <w:r>
        <w:rPr>
          <w:rFonts w:hint="default" w:ascii="Times New Roman" w:hAnsi="Times New Roman" w:cs="Times New Roman"/>
          <w:sz w:val="28"/>
          <w:szCs w:val="28"/>
          <w:lang w:val="tt-RU"/>
        </w:rPr>
        <w:t>68</w:t>
      </w:r>
      <w:r>
        <w:rPr>
          <w:rFonts w:hint="default" w:ascii="Times New Roman" w:hAnsi="Times New Roman" w:cs="Times New Roman"/>
          <w:sz w:val="28"/>
          <w:szCs w:val="28"/>
        </w:rPr>
        <w:t xml:space="preserve"> час</w:t>
      </w:r>
      <w:r>
        <w:rPr>
          <w:rFonts w:hint="default" w:ascii="Times New Roman" w:hAnsi="Times New Roman" w:cs="Times New Roman"/>
          <w:sz w:val="28"/>
          <w:szCs w:val="28"/>
          <w:lang w:val="tt-RU"/>
        </w:rPr>
        <w:t>ов</w:t>
      </w:r>
      <w:r>
        <w:rPr>
          <w:rFonts w:hint="default" w:ascii="Times New Roman" w:hAnsi="Times New Roman" w:cs="Times New Roman"/>
          <w:sz w:val="28"/>
          <w:szCs w:val="28"/>
        </w:rPr>
        <w:t xml:space="preserve"> в год.</w:t>
      </w:r>
      <w:r>
        <w:rPr>
          <w:rFonts w:hint="default" w:ascii="Times New Roman" w:hAnsi="Times New Roman" w:cs="Times New Roman"/>
          <w:b/>
          <w:sz w:val="28"/>
          <w:szCs w:val="28"/>
        </w:rPr>
        <w:t xml:space="preserve"> </w:t>
      </w:r>
    </w:p>
    <w:p w14:paraId="3922FC8E">
      <w:pPr>
        <w:keepNext w:val="0"/>
        <w:keepLines w:val="0"/>
        <w:pageBreakBefore w:val="0"/>
        <w:widowControl w:val="0"/>
        <w:tabs>
          <w:tab w:val="left" w:pos="1540"/>
        </w:tabs>
        <w:kinsoku/>
        <w:wordWrap/>
        <w:overflowPunct/>
        <w:topLinePunct w:val="0"/>
        <w:autoSpaceDE w:val="0"/>
        <w:autoSpaceDN w:val="0"/>
        <w:bidi w:val="0"/>
        <w:adjustRightInd w:val="0"/>
        <w:snapToGrid/>
        <w:spacing w:after="0" w:line="360" w:lineRule="auto"/>
        <w:ind w:firstLine="708"/>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Примечание: В случае совпадения уроков с праздничными и каникулярными днями, программу выполнить согласно пункта 5   Положения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w:t>
      </w:r>
      <w:r>
        <w:rPr>
          <w:rFonts w:hint="default" w:ascii="Times New Roman" w:hAnsi="Times New Roman" w:cs="Times New Roman"/>
          <w:color w:val="000000"/>
          <w:sz w:val="28"/>
          <w:szCs w:val="28"/>
        </w:rPr>
        <w:tab/>
      </w:r>
    </w:p>
    <w:p w14:paraId="4B68A6D6">
      <w:pPr>
        <w:keepNext w:val="0"/>
        <w:keepLines w:val="0"/>
        <w:pageBreakBefore w:val="0"/>
        <w:shd w:val="clear" w:color="auto" w:fill="FFFFFF"/>
        <w:tabs>
          <w:tab w:val="left" w:pos="1540"/>
        </w:tabs>
        <w:kinsoku/>
        <w:wordWrap/>
        <w:overflowPunct/>
        <w:topLinePunct w:val="0"/>
        <w:bidi w:val="0"/>
        <w:snapToGrid/>
        <w:spacing w:after="0" w:line="360" w:lineRule="auto"/>
        <w:ind w:firstLine="708"/>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Учебно-методический комплект «Литературное чтение» решает следующие цели и задачи: 1. Общегосударственные задачи, которые предстоит решить комплекту «Перспективная начальная школа»: ученик должен уметь находить нужную ему информацию содержание; ориентироваться на страницу; представлять содержание текста по названию; формировать надзорную деятельность (находить отдельные детали из литературных и художественных произведений, рассказывать со всеми мелочами) и обобщать (на основе отдельных деталей создавать единую картину, объединяя разрозненные сведения); формировать потребность в письменном общении с «умными взрослыми».</w:t>
      </w:r>
    </w:p>
    <w:p w14:paraId="745268AB">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2. Теоретические задачи, соответствующие возрасту ребенка: </w:t>
      </w:r>
    </w:p>
    <w:p w14:paraId="17B069D0">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а) ознакомление с особенностями сказки о животных: сходство татарских народных сказок, с одной стороны, с сказками о животных других народов (главные герои — животные, часто вступают в одни и те же отношения), с другой стороны, различие (главные герои-другие животные, взаимоотношения друг с другом совершенно разные); зачастую в основе народных сказок автора в виде животных (в начальных классах еще не упоминается термин авторская обоснованность); царствование отдельных животных в народных сказках;</w:t>
      </w:r>
    </w:p>
    <w:p w14:paraId="06AE6568">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3. Нравственные задачи: наблюдение, умение мечтать, общение с друзьями, умение любить;</w:t>
      </w:r>
    </w:p>
    <w:p w14:paraId="1FAC6D38">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4. Эстетические задачи: красота-это окружающая среда, только ее нужно уметь видеть; </w:t>
      </w:r>
    </w:p>
    <w:p w14:paraId="287E2930">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5. Задачи развития речевого языка - научить ориентироваться в тексте: разделить произведения на части, найти нужное место, прочитать содержание эмоционально выраженного отрывка.</w:t>
      </w:r>
    </w:p>
    <w:p w14:paraId="1AA20EE1">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rPr>
          <w:rFonts w:hint="default" w:ascii="Times New Roman" w:hAnsi="Times New Roman" w:eastAsia="Times New Roman" w:cs="Times New Roman"/>
          <w:color w:val="000000"/>
          <w:sz w:val="28"/>
          <w:szCs w:val="28"/>
          <w:lang w:eastAsia="ru-RU"/>
        </w:rPr>
      </w:pPr>
      <w:r>
        <w:rPr>
          <w:rFonts w:hint="default" w:ascii="Times New Roman" w:hAnsi="Times New Roman" w:eastAsia="Times New Roman" w:cs="Times New Roman"/>
          <w:b/>
          <w:bCs/>
          <w:color w:val="000000"/>
          <w:sz w:val="28"/>
          <w:szCs w:val="28"/>
          <w:lang w:eastAsia="ru-RU"/>
        </w:rPr>
        <w:t>Планируемые результаты изучения учебного предмета</w:t>
      </w:r>
    </w:p>
    <w:p w14:paraId="03FB70C5">
      <w:pPr>
        <w:keepNext w:val="0"/>
        <w:keepLines w:val="0"/>
        <w:pageBreakBefore w:val="0"/>
        <w:shd w:val="clear" w:color="auto" w:fill="FFFFFF"/>
        <w:tabs>
          <w:tab w:val="left" w:pos="1540"/>
        </w:tabs>
        <w:kinsoku/>
        <w:wordWrap/>
        <w:overflowPunct/>
        <w:topLinePunct w:val="0"/>
        <w:bidi w:val="0"/>
        <w:snapToGrid/>
        <w:spacing w:after="0" w:line="360" w:lineRule="auto"/>
        <w:ind w:right="-30"/>
        <w:jc w:val="both"/>
        <w:textAlignment w:val="auto"/>
        <w:outlineLvl w:val="1"/>
        <w:rPr>
          <w:rFonts w:hint="default" w:ascii="Times New Roman" w:hAnsi="Times New Roman" w:cs="Times New Roman"/>
          <w:b/>
          <w:bCs/>
          <w:color w:val="333333"/>
          <w:sz w:val="28"/>
          <w:szCs w:val="28"/>
        </w:rPr>
      </w:pPr>
      <w:r>
        <w:rPr>
          <w:rFonts w:hint="default" w:ascii="Times New Roman" w:hAnsi="Times New Roman" w:cs="Times New Roman"/>
          <w:b/>
          <w:color w:val="000000"/>
          <w:sz w:val="28"/>
          <w:szCs w:val="28"/>
        </w:rPr>
        <w:t>Ожидаемые результаты формирования универсальных учебных практик</w:t>
      </w:r>
    </w:p>
    <w:p w14:paraId="2020D9BD">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Результаты формирования универсальных учебных действий, касающихся личности:</w:t>
      </w:r>
    </w:p>
    <w:p w14:paraId="71E0AC3A">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формировать чувство гордости за свою страну, народ и историю, знакомиться миром профессий, осваивать нравственные правила поведения в общественных местах, в школе; </w:t>
      </w:r>
    </w:p>
    <w:p w14:paraId="03064A1E">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установить связь между учебной деятельностью и ее мотивами; </w:t>
      </w:r>
    </w:p>
    <w:p w14:paraId="76CA30F4">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уметь видеть красоту и формировать эстетические чувства на основе литературной культуры. </w:t>
      </w:r>
    </w:p>
    <w:p w14:paraId="2F11310A">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понимание необходимости изучения предмета литературного чтения; </w:t>
      </w:r>
    </w:p>
    <w:p w14:paraId="6E56C6CC">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понимать причины успешности учебной деятельности; </w:t>
      </w:r>
    </w:p>
    <w:p w14:paraId="0F1230AF">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ориентироваться в мотивах и чувствах товарища при общении, стабильно следовать моральным нормам и этическим требованиям в поведении.</w:t>
      </w:r>
    </w:p>
    <w:p w14:paraId="5B6A04D9">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Результаты формирования  регулятивных универсальных учебных действий:</w:t>
      </w:r>
    </w:p>
    <w:p w14:paraId="1B116DE4">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 формировать настойчивость в достижении цели, готовность к преодолению трудностей;</w:t>
      </w:r>
    </w:p>
    <w:p w14:paraId="538CFC7C">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 потребность в поиске способов решения трудностей;</w:t>
      </w:r>
    </w:p>
    <w:p w14:paraId="19B4B40B">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 предвидеть достигнутый результат; </w:t>
      </w:r>
    </w:p>
    <w:p w14:paraId="7B5E3348">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найти несколько вариантов решения проблемы и использовать их; </w:t>
      </w:r>
    </w:p>
    <w:p w14:paraId="40733E73">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определить качество и уровень выполненной работы, оценить ее успешность; </w:t>
      </w:r>
    </w:p>
    <w:p w14:paraId="0BD1190A">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сотрудничать с учителем;</w:t>
      </w:r>
    </w:p>
    <w:p w14:paraId="0D3309BD">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проявлять познавательную инициативу в учебном сотрудничестве; </w:t>
      </w:r>
    </w:p>
    <w:p w14:paraId="0A0D7565">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самостоятельно вести учет намеченных учителем действий в новом учебном материале;</w:t>
      </w:r>
    </w:p>
    <w:p w14:paraId="477895F4">
      <w:pPr>
        <w:keepNext w:val="0"/>
        <w:keepLines w:val="0"/>
        <w:pageBreakBefore w:val="0"/>
        <w:shd w:val="clear" w:color="auto" w:fill="FFFFFF"/>
        <w:tabs>
          <w:tab w:val="left" w:pos="1540"/>
        </w:tabs>
        <w:kinsoku/>
        <w:wordWrap/>
        <w:overflowPunct/>
        <w:topLinePunct w:val="0"/>
        <w:bidi w:val="0"/>
        <w:snapToGrid/>
        <w:spacing w:after="0" w:line="360" w:lineRule="auto"/>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самостоятельно оценить правильность выполнения работ и внести соответствующие коррективы.</w:t>
      </w:r>
    </w:p>
    <w:p w14:paraId="6AEE2D7E">
      <w:pPr>
        <w:keepNext w:val="0"/>
        <w:keepLines w:val="0"/>
        <w:pageBreakBefore w:val="0"/>
        <w:shd w:val="clear" w:color="auto" w:fill="FFFFFF"/>
        <w:tabs>
          <w:tab w:val="left" w:pos="1540"/>
        </w:tabs>
        <w:kinsoku/>
        <w:wordWrap/>
        <w:overflowPunct/>
        <w:topLinePunct w:val="0"/>
        <w:bidi w:val="0"/>
        <w:snapToGrid/>
        <w:spacing w:after="0" w:line="360" w:lineRule="auto"/>
        <w:ind w:left="-150" w:right="-30"/>
        <w:jc w:val="both"/>
        <w:textAlignment w:val="auto"/>
        <w:outlineLvl w:val="1"/>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Формирование познавательных универсальных учебных действий:</w:t>
      </w:r>
    </w:p>
    <w:p w14:paraId="05362F49">
      <w:pPr>
        <w:keepNext w:val="0"/>
        <w:keepLines w:val="0"/>
        <w:pageBreakBefore w:val="0"/>
        <w:shd w:val="clear" w:color="auto" w:fill="FFFFFF"/>
        <w:tabs>
          <w:tab w:val="left" w:pos="1540"/>
        </w:tabs>
        <w:kinsoku/>
        <w:wordWrap/>
        <w:overflowPunct/>
        <w:topLinePunct w:val="0"/>
        <w:bidi w:val="0"/>
        <w:snapToGrid/>
        <w:spacing w:after="0" w:line="360" w:lineRule="auto"/>
        <w:ind w:left="-150" w:right="-30"/>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проверять и оценивать ход и результаты деятельности; </w:t>
      </w:r>
    </w:p>
    <w:p w14:paraId="06FE586F">
      <w:pPr>
        <w:keepNext w:val="0"/>
        <w:keepLines w:val="0"/>
        <w:pageBreakBefore w:val="0"/>
        <w:shd w:val="clear" w:color="auto" w:fill="FFFFFF"/>
        <w:tabs>
          <w:tab w:val="left" w:pos="1540"/>
        </w:tabs>
        <w:kinsoku/>
        <w:wordWrap/>
        <w:overflowPunct/>
        <w:topLinePunct w:val="0"/>
        <w:bidi w:val="0"/>
        <w:snapToGrid/>
        <w:spacing w:after="0" w:line="360" w:lineRule="auto"/>
        <w:ind w:left="-150" w:right="-30"/>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сравнить сходства и различия;</w:t>
      </w:r>
    </w:p>
    <w:p w14:paraId="258E6264">
      <w:pPr>
        <w:keepNext w:val="0"/>
        <w:keepLines w:val="0"/>
        <w:pageBreakBefore w:val="0"/>
        <w:shd w:val="clear" w:color="auto" w:fill="FFFFFF"/>
        <w:tabs>
          <w:tab w:val="left" w:pos="1540"/>
        </w:tabs>
        <w:kinsoku/>
        <w:wordWrap/>
        <w:overflowPunct/>
        <w:topLinePunct w:val="0"/>
        <w:bidi w:val="0"/>
        <w:snapToGrid/>
        <w:spacing w:after="0" w:line="360" w:lineRule="auto"/>
        <w:ind w:left="-150" w:right="-30"/>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упорядочить объекты по выделенным основаниям;</w:t>
      </w:r>
    </w:p>
    <w:p w14:paraId="1F847A05">
      <w:pPr>
        <w:keepNext w:val="0"/>
        <w:keepLines w:val="0"/>
        <w:pageBreakBefore w:val="0"/>
        <w:shd w:val="clear" w:color="auto" w:fill="FFFFFF"/>
        <w:tabs>
          <w:tab w:val="left" w:pos="1540"/>
        </w:tabs>
        <w:kinsoku/>
        <w:wordWrap/>
        <w:overflowPunct/>
        <w:topLinePunct w:val="0"/>
        <w:bidi w:val="0"/>
        <w:snapToGrid/>
        <w:spacing w:after="0" w:line="360" w:lineRule="auto"/>
        <w:ind w:left="-150" w:right="-30"/>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подведение итогов; </w:t>
      </w:r>
    </w:p>
    <w:p w14:paraId="0CB36E04">
      <w:pPr>
        <w:keepNext w:val="0"/>
        <w:keepLines w:val="0"/>
        <w:pageBreakBefore w:val="0"/>
        <w:shd w:val="clear" w:color="auto" w:fill="FFFFFF"/>
        <w:tabs>
          <w:tab w:val="left" w:pos="1540"/>
        </w:tabs>
        <w:kinsoku/>
        <w:wordWrap/>
        <w:overflowPunct/>
        <w:topLinePunct w:val="0"/>
        <w:bidi w:val="0"/>
        <w:snapToGrid/>
        <w:spacing w:after="0" w:line="360" w:lineRule="auto"/>
        <w:ind w:left="-150" w:right="-30"/>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установить сходство; </w:t>
      </w:r>
    </w:p>
    <w:p w14:paraId="7AFC6553">
      <w:pPr>
        <w:keepNext w:val="0"/>
        <w:keepLines w:val="0"/>
        <w:pageBreakBefore w:val="0"/>
        <w:shd w:val="clear" w:color="auto" w:fill="FFFFFF"/>
        <w:tabs>
          <w:tab w:val="left" w:pos="1540"/>
        </w:tabs>
        <w:kinsoku/>
        <w:wordWrap/>
        <w:overflowPunct/>
        <w:topLinePunct w:val="0"/>
        <w:bidi w:val="0"/>
        <w:snapToGrid/>
        <w:spacing w:after="0" w:line="360" w:lineRule="auto"/>
        <w:ind w:left="-150" w:right="-30"/>
        <w:jc w:val="both"/>
        <w:textAlignment w:val="auto"/>
        <w:outlineLvl w:val="1"/>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найти способы решения проблемы в сотрудничестве.</w:t>
      </w:r>
      <w:r>
        <w:rPr>
          <w:rFonts w:hint="default" w:ascii="Times New Roman" w:hAnsi="Times New Roman" w:cs="Times New Roman"/>
          <w:color w:val="333333"/>
          <w:sz w:val="28"/>
          <w:szCs w:val="28"/>
        </w:rPr>
        <w:fldChar w:fldCharType="begin"/>
      </w:r>
      <w:r>
        <w:rPr>
          <w:rFonts w:hint="default" w:ascii="Times New Roman" w:hAnsi="Times New Roman" w:cs="Times New Roman"/>
          <w:color w:val="333333"/>
          <w:sz w:val="28"/>
          <w:szCs w:val="28"/>
        </w:rPr>
        <w:instrText xml:space="preserve"> HYPERLINK "https://www.ltran.ru/tatar-russian/" \t "_blank" </w:instrText>
      </w:r>
      <w:r>
        <w:rPr>
          <w:rFonts w:hint="default" w:ascii="Times New Roman" w:hAnsi="Times New Roman" w:cs="Times New Roman"/>
          <w:color w:val="333333"/>
          <w:sz w:val="28"/>
          <w:szCs w:val="28"/>
        </w:rPr>
        <w:fldChar w:fldCharType="separate"/>
      </w:r>
    </w:p>
    <w:p w14:paraId="6DD31036">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b/>
          <w:color w:val="000000"/>
          <w:sz w:val="28"/>
          <w:szCs w:val="28"/>
        </w:rPr>
      </w:pPr>
      <w:r>
        <w:rPr>
          <w:rFonts w:hint="default" w:ascii="Times New Roman" w:hAnsi="Times New Roman" w:cs="Times New Roman"/>
          <w:b/>
          <w:color w:val="000000"/>
          <w:sz w:val="28"/>
          <w:szCs w:val="28"/>
        </w:rPr>
        <w:t>Формирование  коммуникативной универсальной учебной практики:</w:t>
      </w:r>
    </w:p>
    <w:p w14:paraId="6EA6528C">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планирование взаимодействия с учителем, родными;</w:t>
      </w:r>
    </w:p>
    <w:p w14:paraId="3A5E6A21">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определить цели, задачи участников, способы взаимодействия;                            </w:t>
      </w:r>
    </w:p>
    <w:p w14:paraId="0DAC19F3">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*формировать вопросы, запрашивать недостающую информацию у других; </w:t>
      </w:r>
      <w:r>
        <w:rPr>
          <w:rFonts w:hint="default" w:ascii="Times New Roman" w:hAnsi="Times New Roman" w:cs="Times New Roman"/>
          <w:b/>
          <w:bCs/>
          <w:color w:val="551A8B"/>
          <w:sz w:val="28"/>
          <w:szCs w:val="28"/>
        </w:rPr>
        <w:br w:type="textWrapping"/>
      </w:r>
      <w:r>
        <w:rPr>
          <w:rFonts w:hint="default" w:ascii="Times New Roman" w:hAnsi="Times New Roman" w:cs="Times New Roman"/>
          <w:b/>
          <w:bCs/>
          <w:color w:val="333333"/>
          <w:sz w:val="28"/>
          <w:szCs w:val="28"/>
        </w:rPr>
        <w:fldChar w:fldCharType="end"/>
      </w:r>
      <w:r>
        <w:rPr>
          <w:rFonts w:hint="default" w:ascii="Times New Roman" w:hAnsi="Times New Roman" w:cs="Times New Roman"/>
          <w:b/>
          <w:color w:val="000000"/>
          <w:sz w:val="28"/>
          <w:szCs w:val="28"/>
        </w:rPr>
        <w:t xml:space="preserve">Результаты предметного изучения: </w:t>
      </w:r>
    </w:p>
    <w:p w14:paraId="60DCCE3F">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художественное и безошибочное чтение произведений; </w:t>
      </w:r>
    </w:p>
    <w:p w14:paraId="674EB1D9">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умение выбирать, рисовать; </w:t>
      </w:r>
    </w:p>
    <w:p w14:paraId="5D135D8B">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умение находить единство между рисунками и произведениями; </w:t>
      </w:r>
    </w:p>
    <w:p w14:paraId="6BA63838">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умение работать с литературным произведением; </w:t>
      </w:r>
    </w:p>
    <w:p w14:paraId="185033D6">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умение рассказывать прочитанное произведение;</w:t>
      </w:r>
    </w:p>
    <w:p w14:paraId="13ABFDF6">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 умение инсценировать произведения; </w:t>
      </w:r>
    </w:p>
    <w:p w14:paraId="4A5A5825">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ml:space="preserve">* умение читать текст по ролям; </w:t>
      </w:r>
    </w:p>
    <w:p w14:paraId="2BDBD2C0">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умение дать краткую характеристику героям произведения.</w:t>
      </w:r>
    </w:p>
    <w:p w14:paraId="1A4318F7">
      <w:pPr>
        <w:keepNext w:val="0"/>
        <w:keepLines w:val="0"/>
        <w:pageBreakBefore w:val="0"/>
        <w:tabs>
          <w:tab w:val="left" w:pos="1540"/>
        </w:tabs>
        <w:kinsoku/>
        <w:wordWrap/>
        <w:overflowPunct/>
        <w:topLinePunct w:val="0"/>
        <w:bidi w:val="0"/>
        <w:snapToGrid/>
        <w:spacing w:after="0" w:line="360" w:lineRule="auto"/>
        <w:jc w:val="both"/>
        <w:textAlignment w:val="auto"/>
        <w:rPr>
          <w:rFonts w:hint="default" w:ascii="Times New Roman" w:hAnsi="Times New Roman" w:cs="Times New Roman"/>
          <w:color w:val="000000"/>
          <w:sz w:val="28"/>
          <w:szCs w:val="28"/>
        </w:rPr>
      </w:pPr>
    </w:p>
    <w:p w14:paraId="4706687C">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i w:val="0"/>
          <w:iCs w:val="0"/>
          <w:color w:val="000000"/>
          <w:sz w:val="28"/>
          <w:szCs w:val="28"/>
        </w:rPr>
      </w:pPr>
      <w:r>
        <w:rPr>
          <w:rFonts w:hint="default" w:ascii="Times New Roman" w:hAnsi="Times New Roman" w:cs="Times New Roman"/>
          <w:b/>
          <w:i w:val="0"/>
          <w:iCs w:val="0"/>
          <w:color w:val="000000"/>
          <w:sz w:val="28"/>
          <w:szCs w:val="28"/>
        </w:rPr>
        <w:t xml:space="preserve">Содержание  учебного предмета  </w:t>
      </w:r>
    </w:p>
    <w:p w14:paraId="67FE6056">
      <w:pPr>
        <w:pStyle w:val="7"/>
        <w:keepNext w:val="0"/>
        <w:keepLines w:val="0"/>
        <w:pageBreakBefore w:val="0"/>
        <w:numPr>
          <w:ilvl w:val="0"/>
          <w:numId w:val="1"/>
        </w:numPr>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Учимся наблюдать и копим  впечатления</w:t>
      </w:r>
      <w:r>
        <w:rPr>
          <w:rFonts w:hint="default" w:ascii="Times New Roman" w:hAnsi="Times New Roman" w:cs="Times New Roman"/>
          <w:i w:val="0"/>
          <w:iCs w:val="0"/>
          <w:color w:val="000000"/>
          <w:sz w:val="28"/>
          <w:szCs w:val="28"/>
        </w:rPr>
        <w:t xml:space="preserve">  (15 часов) </w:t>
      </w:r>
    </w:p>
    <w:p w14:paraId="3D8A5378">
      <w:pPr>
        <w:pStyle w:val="7"/>
        <w:keepNext w:val="0"/>
        <w:keepLines w:val="0"/>
        <w:pageBreakBefore w:val="0"/>
        <w:kinsoku/>
        <w:wordWrap/>
        <w:overflowPunct/>
        <w:topLinePunct w:val="0"/>
        <w:bidi w:val="0"/>
        <w:snapToGrid/>
        <w:spacing w:after="0" w:line="360" w:lineRule="auto"/>
        <w:ind w:left="0" w:firstLine="708"/>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Основное содержание раздела: Разъяснение красоты природы через произведения литературы и искусства. Научить детей следить за изменениями в природе, делиться увиденным. Единство человека и природы. Представление мира глазами поэта. Убеждение в том, что красота окружающего мира является источником вдохновения для поэта. В стихах сравнение, охлаждение, эпитет. Умение находить простые литературные приемы, такие как сравнение, контраст, оживление. Упражнения по овладению важными средствами живой речи: темп, голосовая сила, тон, речевая мелодика (повышение, понижение голоса).</w:t>
      </w:r>
    </w:p>
    <w:p w14:paraId="0C838F81">
      <w:pPr>
        <w:keepNext w:val="0"/>
        <w:keepLines w:val="0"/>
        <w:pageBreakBefore w:val="0"/>
        <w:kinsoku/>
        <w:wordWrap/>
        <w:overflowPunct/>
        <w:topLinePunct w:val="0"/>
        <w:bidi w:val="0"/>
        <w:snapToGrid/>
        <w:spacing w:after="0" w:line="360" w:lineRule="auto"/>
        <w:ind w:firstLine="708"/>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Б. Рахмет «Самое чудесное  время», Р. Хисматуллин «Июльские поляны», Р. Валиева «Лето и дитя», М. Галиев «Возвращаясь из леса», М. Мирза «Однажды осенью», «Осень», «Облако», Б. Рахимова  «</w:t>
      </w:r>
      <w:r>
        <w:rPr>
          <w:rFonts w:hint="default" w:ascii="Times New Roman" w:hAnsi="Times New Roman" w:cs="Times New Roman"/>
          <w:i w:val="0"/>
          <w:iCs w:val="0"/>
          <w:sz w:val="28"/>
          <w:szCs w:val="28"/>
        </w:rPr>
        <w:t xml:space="preserve">Озорные  </w:t>
      </w:r>
      <w:r>
        <w:rPr>
          <w:rFonts w:hint="default" w:ascii="Times New Roman" w:hAnsi="Times New Roman" w:cs="Times New Roman"/>
          <w:i w:val="0"/>
          <w:iCs w:val="0"/>
          <w:color w:val="000000"/>
          <w:sz w:val="28"/>
          <w:szCs w:val="28"/>
        </w:rPr>
        <w:t>тучи, сильные ветры, яркое солнце“, М. Гафури «Луг», Н. Даули  «Тучка». Р. Курбан  «Почему грустит осень", Р. Валиева «Лейся, дождик!» «Не уходи, погоди немного», Юлдуз «Радуга», М. Алимбаев «Радуга» Л. Лерон «Выходной дождя», М. Джалиль «Дождь», Р. Мингалим  «Березы в августе», Ш. Маннур «В осеннем лесу», З. Туфайлова «Листопад», Х. Аюпов «Бабье лето», К. Тахау «Осенний лес», Р. Ахметзян «Последний лист», М. Мазунов «Смотрю», г. Хасанов «Гуси лебеди», Г. Баширов «Гуси и 12 гусят», Н. Гиматдинова «Гуси», Г. Остер «Раскрыл тайну», В. Хайруллина «Воспитатель попугай”, Н. Сладков «Обманздрение», Р. Ахмет «Иней», Н. Сладков «Кто лучше», Р. Курбан  «День знаний», Г. Паушкин «Зима», Г. Рахим «На нашей горке», Н. Ахмадиев «Иду к роднику», К. Каримов «Зимние душицы», Н. Гиматдинова «Сарбай».</w:t>
      </w:r>
    </w:p>
    <w:p w14:paraId="71A87E1D">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Формы работы:</w:t>
      </w:r>
      <w:r>
        <w:rPr>
          <w:rFonts w:hint="default" w:ascii="Times New Roman" w:hAnsi="Times New Roman" w:cs="Times New Roman"/>
          <w:i w:val="0"/>
          <w:iCs w:val="0"/>
          <w:color w:val="000000"/>
          <w:sz w:val="28"/>
          <w:szCs w:val="28"/>
        </w:rPr>
        <w:t xml:space="preserve"> практико-игровая, экскурсионная, творческая работа, чтение наизусть, в группе и парах.</w:t>
      </w:r>
    </w:p>
    <w:p w14:paraId="1E6E0D68">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i w:val="0"/>
          <w:iCs w:val="0"/>
          <w:color w:val="000000"/>
          <w:sz w:val="28"/>
          <w:szCs w:val="28"/>
        </w:rPr>
      </w:pPr>
      <w:r>
        <w:rPr>
          <w:rFonts w:hint="default" w:ascii="Times New Roman" w:hAnsi="Times New Roman" w:cs="Times New Roman"/>
          <w:b/>
          <w:i w:val="0"/>
          <w:iCs w:val="0"/>
          <w:color w:val="000000"/>
          <w:sz w:val="28"/>
          <w:szCs w:val="28"/>
        </w:rPr>
        <w:t xml:space="preserve">Требования к знаниям и навыкам учащихся: </w:t>
      </w:r>
    </w:p>
    <w:p w14:paraId="3BD8AABD">
      <w:pPr>
        <w:keepNext w:val="0"/>
        <w:keepLines w:val="0"/>
        <w:pageBreakBefore w:val="0"/>
        <w:kinsoku/>
        <w:wordWrap/>
        <w:overflowPunct/>
        <w:topLinePunct w:val="0"/>
        <w:bidi w:val="0"/>
        <w:snapToGrid/>
        <w:spacing w:after="0" w:line="360" w:lineRule="auto"/>
        <w:ind w:firstLine="708"/>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 xml:space="preserve">Верить в единство человека и природы, в мировоззрение поэта, в то, что красота окружающего мира - источник вдохновения для поэта. Уметь сравнивать, олицетворение,  различать эпитеты в стихах, находить в произведениях автора и устном народном творчестве сходства, сравнения, контрасты, оживления, осваивать важные мероприятия сознательной речи(темп, сила голоса, тон, мелодика речи (повышение, снижение голоса) </w:t>
      </w:r>
    </w:p>
    <w:p w14:paraId="251D0156">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2. Постигаем секреты сравнения</w:t>
      </w:r>
      <w:r>
        <w:rPr>
          <w:rFonts w:hint="default" w:ascii="Times New Roman" w:hAnsi="Times New Roman" w:cs="Times New Roman"/>
          <w:i w:val="0"/>
          <w:iCs w:val="0"/>
          <w:color w:val="000000"/>
          <w:sz w:val="28"/>
          <w:szCs w:val="28"/>
        </w:rPr>
        <w:t xml:space="preserve"> (6 часов)</w:t>
      </w:r>
    </w:p>
    <w:p w14:paraId="31741F51">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 xml:space="preserve"> </w:t>
      </w:r>
      <w:r>
        <w:rPr>
          <w:rFonts w:hint="default" w:ascii="Times New Roman" w:hAnsi="Times New Roman" w:cs="Times New Roman"/>
          <w:i w:val="0"/>
          <w:iCs w:val="0"/>
          <w:color w:val="000000"/>
          <w:sz w:val="28"/>
          <w:szCs w:val="28"/>
        </w:rPr>
        <w:tab/>
      </w:r>
      <w:r>
        <w:rPr>
          <w:rFonts w:hint="default" w:ascii="Times New Roman" w:hAnsi="Times New Roman" w:cs="Times New Roman"/>
          <w:i w:val="0"/>
          <w:iCs w:val="0"/>
          <w:color w:val="000000"/>
          <w:sz w:val="28"/>
          <w:szCs w:val="28"/>
        </w:rPr>
        <w:t>Основное содержание раздела: Создать общее представление о сказках. Сходства и различия главного героя в татарских народных сказках и главного героя в сказках других народов. Характер героев. Сказки народов России. Вековой рост сказок.</w:t>
      </w:r>
    </w:p>
    <w:p w14:paraId="1F54D7FB">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 xml:space="preserve"> Простая лента времени: 1) очень древние сказки, 2) древние, 3) объяснение не очень древних сказочных событий.</w:t>
      </w:r>
    </w:p>
    <w:p w14:paraId="5BB47A03">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В очень древних сказках основное место занимают взаимоотношения животных, их внешность. В старинных сказках воспевается мастерство героя, его хитрость. А сказочные события ставят перед собой цель показать добрые дела героя, его способности, великодушие. Представление о ходячих сказках.</w:t>
      </w:r>
    </w:p>
    <w:p w14:paraId="5B99F8D6">
      <w:pPr>
        <w:keepNext w:val="0"/>
        <w:keepLines w:val="0"/>
        <w:pageBreakBefore w:val="0"/>
        <w:kinsoku/>
        <w:wordWrap/>
        <w:overflowPunct/>
        <w:topLinePunct w:val="0"/>
        <w:bidi w:val="0"/>
        <w:snapToGrid/>
        <w:spacing w:after="0" w:line="360" w:lineRule="auto"/>
        <w:ind w:firstLine="708"/>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Афганская народная сказка: «Лучшее лекарство», «Как разделить прибыль?» Татарская народная сказка: «Волшебная тяпка»; английская народная сказка: «Коричневый пингвин»; Монгольская народная сказка: «Зачем кричит петух?»; народная сказка Манси: «Почему у Кролика длинное ухо?»; Кабардинская народная сказка: «Царь зверей»; Венгерская народная сказка: «Жадина»; сказка африканских негров: «Как делили сыр»; Эстонская народная сказка: «Заячья губа»; Народная сказка Эвенков: «О чем кричит Петух?»; Казахская народная сказка: «Щедрый верблюд»; Ногайская народная сказка: «Водяная»; Норвежская народная сказка: «Колобок»; немецкая народная сказка: «Медведь и Соловей»; Каракалпакская народная сказка: «Почему не встречаются Лето и Зима?»; Латышская народная сказка: «Сколько лет дьяволу?» Литовская народная сказка: «Добрая кошка“, Л. Лерон «Сказочные начала», Юлдуз  «Сходство», Э. Шарифуллина  «Где живет сказка?»</w:t>
      </w:r>
    </w:p>
    <w:p w14:paraId="0A427354">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Формы работы</w:t>
      </w:r>
      <w:r>
        <w:rPr>
          <w:rFonts w:hint="default" w:ascii="Times New Roman" w:hAnsi="Times New Roman" w:cs="Times New Roman"/>
          <w:i w:val="0"/>
          <w:iCs w:val="0"/>
          <w:color w:val="000000"/>
          <w:sz w:val="28"/>
          <w:szCs w:val="28"/>
        </w:rPr>
        <w:t xml:space="preserve">: практико-игровая, творческая работа, содержание речи, в группах и парах. </w:t>
      </w:r>
    </w:p>
    <w:p w14:paraId="284C7B8D">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Требования к знаниям и навыкам учащихся</w:t>
      </w:r>
      <w:r>
        <w:rPr>
          <w:rFonts w:hint="default" w:ascii="Times New Roman" w:hAnsi="Times New Roman" w:cs="Times New Roman"/>
          <w:i w:val="0"/>
          <w:iCs w:val="0"/>
          <w:color w:val="000000"/>
          <w:sz w:val="28"/>
          <w:szCs w:val="28"/>
        </w:rPr>
        <w:t>:</w:t>
      </w:r>
    </w:p>
    <w:p w14:paraId="2F5A1FAC">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rPr>
      </w:pPr>
      <w:r>
        <w:rPr>
          <w:rFonts w:hint="default" w:ascii="Times New Roman" w:hAnsi="Times New Roman" w:cs="Times New Roman"/>
          <w:i w:val="0"/>
          <w:iCs w:val="0"/>
          <w:color w:val="000000"/>
          <w:sz w:val="28"/>
          <w:szCs w:val="28"/>
        </w:rPr>
        <w:t xml:space="preserve"> </w:t>
      </w:r>
      <w:r>
        <w:rPr>
          <w:rFonts w:hint="default" w:ascii="Times New Roman" w:hAnsi="Times New Roman" w:cs="Times New Roman"/>
          <w:i w:val="0"/>
          <w:iCs w:val="0"/>
          <w:color w:val="000000"/>
          <w:sz w:val="28"/>
          <w:szCs w:val="28"/>
        </w:rPr>
        <w:tab/>
      </w:r>
      <w:r>
        <w:rPr>
          <w:rFonts w:hint="default" w:ascii="Times New Roman" w:hAnsi="Times New Roman" w:cs="Times New Roman"/>
          <w:i w:val="0"/>
          <w:iCs w:val="0"/>
          <w:color w:val="000000"/>
          <w:sz w:val="28"/>
          <w:szCs w:val="28"/>
        </w:rPr>
        <w:t>Знать строение учебника, различать авторские и народные сказки, ориентироваться на содержательную страницу, различать народные и авторские сказки, узнавать сказки через иллюстрации, разбирать сказки на смысловые части, преодолевать трудности, самостоятельно видеть особенности сказок, уметь различать волшебников среди прочитанных сказок, находить оригинальные стороны, сопоставляя татарские народные сказки с другими народными сказками</w:t>
      </w:r>
    </w:p>
    <w:p w14:paraId="6E219731">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i w:val="0"/>
          <w:iCs w:val="0"/>
          <w:color w:val="000000"/>
          <w:sz w:val="28"/>
          <w:szCs w:val="28"/>
        </w:rPr>
      </w:pPr>
      <w:r>
        <w:rPr>
          <w:rFonts w:hint="default" w:ascii="Times New Roman" w:hAnsi="Times New Roman" w:cs="Times New Roman"/>
          <w:b/>
          <w:i w:val="0"/>
          <w:iCs w:val="0"/>
          <w:color w:val="000000"/>
          <w:sz w:val="28"/>
          <w:szCs w:val="28"/>
        </w:rPr>
        <w:t>3. Пытаемся понять, почему люди фантазируют</w:t>
      </w:r>
      <w:r>
        <w:rPr>
          <w:rFonts w:hint="default" w:ascii="Times New Roman" w:hAnsi="Times New Roman" w:cs="Times New Roman"/>
          <w:i w:val="0"/>
          <w:iCs w:val="0"/>
          <w:color w:val="000000"/>
          <w:sz w:val="28"/>
          <w:szCs w:val="28"/>
        </w:rPr>
        <w:t>.</w:t>
      </w:r>
      <w:r>
        <w:rPr>
          <w:rFonts w:hint="default" w:ascii="Times New Roman" w:hAnsi="Times New Roman" w:cs="Times New Roman"/>
          <w:b/>
          <w:i w:val="0"/>
          <w:iCs w:val="0"/>
          <w:color w:val="000000"/>
          <w:sz w:val="28"/>
          <w:szCs w:val="28"/>
        </w:rPr>
        <w:t xml:space="preserve"> (7 часов)</w:t>
      </w:r>
    </w:p>
    <w:p w14:paraId="18A30427">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 xml:space="preserve"> </w:t>
      </w:r>
      <w:r>
        <w:rPr>
          <w:rFonts w:hint="default" w:ascii="Times New Roman" w:hAnsi="Times New Roman" w:cs="Times New Roman"/>
          <w:b/>
          <w:i w:val="0"/>
          <w:iCs w:val="0"/>
          <w:color w:val="000000"/>
          <w:sz w:val="28"/>
          <w:szCs w:val="28"/>
        </w:rPr>
        <w:tab/>
      </w:r>
      <w:r>
        <w:rPr>
          <w:rFonts w:hint="default" w:ascii="Times New Roman" w:hAnsi="Times New Roman" w:cs="Times New Roman"/>
          <w:i w:val="0"/>
          <w:iCs w:val="0"/>
          <w:color w:val="000000"/>
          <w:sz w:val="28"/>
          <w:szCs w:val="28"/>
        </w:rPr>
        <w:t>Основное содержание раздела: Объяснение композиционной самобытности жанров сказки и рассказа (через наблюдения). Показать читателю-слушателю тайну природных сил, таинственное течение жизни сказочных героев, отразить события из жизни в характере героев рассказа. Цель размышлений: удивить слушателей тем, что не существует в мире, придуманным.</w:t>
      </w:r>
    </w:p>
    <w:p w14:paraId="1D0CC03A">
      <w:pPr>
        <w:keepNext w:val="0"/>
        <w:keepLines w:val="0"/>
        <w:pageBreakBefore w:val="0"/>
        <w:kinsoku/>
        <w:wordWrap/>
        <w:overflowPunct/>
        <w:topLinePunct w:val="0"/>
        <w:bidi w:val="0"/>
        <w:snapToGrid/>
        <w:spacing w:after="0" w:line="360" w:lineRule="auto"/>
        <w:ind w:firstLine="708"/>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Л. Лерон «Мечта», Юлдуз «Картофельные олени», Л. Лерон «Мечтательный Акбай», А. Габиди «Живые антенны», Л. Лерон «Котенок Шукбай», «Шукбай ловит рыбу», «Письмо», Ф. Муслимова «Мечтатель», З. Гумерова «Мои мечты», Б. Рахмет «Как научиться», Р. Файзуллин «На лугу»; А. Ахметгалиева «Ягодка в облаках», Ф. Садрие сегодня”в «Ждали зря», Гилязов А. «Мороз», Аланазаров А. «Ищу Друга», Хайруллин В. «Кем буду», Юлдуз «Пропала собака», Гизатуллин Р. «Подвиг» , Рахим Г. «Старая самоварная труба».</w:t>
      </w:r>
    </w:p>
    <w:p w14:paraId="613998A2">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Формы работы</w:t>
      </w:r>
      <w:r>
        <w:rPr>
          <w:rFonts w:hint="default" w:ascii="Times New Roman" w:hAnsi="Times New Roman" w:cs="Times New Roman"/>
          <w:i w:val="0"/>
          <w:iCs w:val="0"/>
          <w:color w:val="000000"/>
          <w:sz w:val="28"/>
          <w:szCs w:val="28"/>
        </w:rPr>
        <w:t xml:space="preserve">: практико-игровая, творческая работа, чтение  наизусть, в группах и парах </w:t>
      </w:r>
    </w:p>
    <w:p w14:paraId="15C31F91">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i w:val="0"/>
          <w:iCs w:val="0"/>
          <w:color w:val="000000"/>
          <w:sz w:val="28"/>
          <w:szCs w:val="28"/>
        </w:rPr>
      </w:pPr>
      <w:r>
        <w:rPr>
          <w:rFonts w:hint="default" w:ascii="Times New Roman" w:hAnsi="Times New Roman" w:cs="Times New Roman"/>
          <w:b/>
          <w:i w:val="0"/>
          <w:iCs w:val="0"/>
          <w:color w:val="000000"/>
          <w:sz w:val="28"/>
          <w:szCs w:val="28"/>
        </w:rPr>
        <w:t>Требования к знаниям и навыкам учащихся:</w:t>
      </w:r>
    </w:p>
    <w:p w14:paraId="0424D04F">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 xml:space="preserve"> </w:t>
      </w:r>
      <w:r>
        <w:rPr>
          <w:rFonts w:hint="default" w:ascii="Times New Roman" w:hAnsi="Times New Roman" w:cs="Times New Roman"/>
          <w:i w:val="0"/>
          <w:iCs w:val="0"/>
          <w:color w:val="000000"/>
          <w:sz w:val="28"/>
          <w:szCs w:val="28"/>
        </w:rPr>
        <w:tab/>
      </w:r>
      <w:r>
        <w:rPr>
          <w:rFonts w:hint="default" w:ascii="Times New Roman" w:hAnsi="Times New Roman" w:cs="Times New Roman"/>
          <w:i w:val="0"/>
          <w:iCs w:val="0"/>
          <w:color w:val="000000"/>
          <w:sz w:val="28"/>
          <w:szCs w:val="28"/>
        </w:rPr>
        <w:t>Напомнить всем, кто знает о мечте и фантазии, обогатить новыми сведениями. Создание прослеживаемости, изобретательности и стремления к новизне. Выявление главного мнения в произведении. Размышление о «мечтах и реалиях», изучение представлений.</w:t>
      </w:r>
    </w:p>
    <w:p w14:paraId="4202EF01">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i w:val="0"/>
          <w:iCs w:val="0"/>
          <w:color w:val="000000"/>
          <w:sz w:val="28"/>
          <w:szCs w:val="28"/>
        </w:rPr>
      </w:pPr>
      <w:r>
        <w:rPr>
          <w:rFonts w:hint="default" w:ascii="Times New Roman" w:hAnsi="Times New Roman" w:cs="Times New Roman"/>
          <w:b/>
          <w:i w:val="0"/>
          <w:iCs w:val="0"/>
          <w:color w:val="000000"/>
          <w:sz w:val="28"/>
          <w:szCs w:val="28"/>
        </w:rPr>
        <w:t xml:space="preserve">4. Учимся любить. </w:t>
      </w:r>
      <w:r>
        <w:rPr>
          <w:rFonts w:hint="default" w:ascii="Times New Roman" w:hAnsi="Times New Roman" w:cs="Times New Roman"/>
          <w:i w:val="0"/>
          <w:iCs w:val="0"/>
          <w:color w:val="000000"/>
          <w:sz w:val="28"/>
          <w:szCs w:val="28"/>
        </w:rPr>
        <w:t xml:space="preserve">(9 часов) </w:t>
      </w:r>
    </w:p>
    <w:p w14:paraId="48DB3149">
      <w:pPr>
        <w:keepNext w:val="0"/>
        <w:keepLines w:val="0"/>
        <w:pageBreakBefore w:val="0"/>
        <w:kinsoku/>
        <w:wordWrap/>
        <w:overflowPunct/>
        <w:topLinePunct w:val="0"/>
        <w:bidi w:val="0"/>
        <w:snapToGrid/>
        <w:spacing w:after="0" w:line="360" w:lineRule="auto"/>
        <w:ind w:firstLine="708"/>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Основное содержание раздела: Понимание смысла понятия” любить " через судьбы событий и образов в литературных произведениях: уважение к семье, чувство любви к членам семьи, к родной земле, любовь к нашим малым родным. Признание мира глазами поэтов.</w:t>
      </w:r>
    </w:p>
    <w:p w14:paraId="2CD2F24D">
      <w:pPr>
        <w:keepNext w:val="0"/>
        <w:keepLines w:val="0"/>
        <w:pageBreakBefore w:val="0"/>
        <w:kinsoku/>
        <w:wordWrap/>
        <w:overflowPunct/>
        <w:topLinePunct w:val="0"/>
        <w:bidi w:val="0"/>
        <w:snapToGrid/>
        <w:spacing w:after="0" w:line="360" w:lineRule="auto"/>
        <w:ind w:firstLine="708"/>
        <w:jc w:val="both"/>
        <w:textAlignment w:val="auto"/>
        <w:rPr>
          <w:rFonts w:hint="default" w:ascii="Times New Roman" w:hAnsi="Times New Roman" w:cs="Times New Roman"/>
          <w:i w:val="0"/>
          <w:iCs w:val="0"/>
          <w:sz w:val="28"/>
          <w:szCs w:val="28"/>
        </w:rPr>
      </w:pPr>
      <w:r>
        <w:rPr>
          <w:rFonts w:hint="default" w:ascii="Times New Roman" w:hAnsi="Times New Roman" w:cs="Times New Roman"/>
          <w:i w:val="0"/>
          <w:iCs w:val="0"/>
          <w:color w:val="000000"/>
          <w:sz w:val="28"/>
          <w:szCs w:val="28"/>
        </w:rPr>
        <w:t>Р. Валиев «Люблю все», Ш. Маннур «Люблю», Р. Валиева «Воробей», М. Хусаин «Книга», С. Урайский «Родина» А. Гимадиев «Приключения Шамси», Н. Каримова «Песня о родном крае», В. Нуриев «Кто сильнее ударит?», Р. Валиева «Дождь и Солнце», Г. Сабитов «Первая радость», А. Баянов «Жаворонок», Н. Гиматдинова  «Принцесса Луга», А. Ахметгалиева «Наш родник», Г. Баширов «Первый снег», Н. Сладков «Зимнее лето», М. Мазунов  «Снегопад»,  И. Султан «Почему скрипит снег</w:t>
      </w:r>
      <w:r>
        <w:rPr>
          <w:rFonts w:hint="default" w:ascii="Times New Roman" w:hAnsi="Times New Roman" w:cs="Times New Roman"/>
          <w:i w:val="0"/>
          <w:iCs w:val="0"/>
          <w:sz w:val="28"/>
          <w:szCs w:val="28"/>
        </w:rPr>
        <w:t>?», И. Солтан «Почему идет снег?», Р. Маннан  «Зима</w:t>
      </w:r>
      <w:r>
        <w:rPr>
          <w:rFonts w:hint="default" w:ascii="Times New Roman" w:hAnsi="Times New Roman" w:cs="Times New Roman"/>
          <w:i w:val="0"/>
          <w:iCs w:val="0"/>
          <w:color w:val="000000"/>
          <w:sz w:val="28"/>
          <w:szCs w:val="28"/>
        </w:rPr>
        <w:t xml:space="preserve"> приходит», Ф. Зиятдинов «Знак изобилия», М. Мирза  «Зима не хочет уходить», Р. Минуллин «Праздник снега», С. Урайский «Радость зимы», Р. Валиева «На каникулах».</w:t>
      </w:r>
    </w:p>
    <w:p w14:paraId="1D116FB2">
      <w:pPr>
        <w:keepNext w:val="0"/>
        <w:keepLines w:val="0"/>
        <w:pageBreakBefore w:val="0"/>
        <w:shd w:val="clear" w:color="auto" w:fill="FFFFFF"/>
        <w:kinsoku/>
        <w:wordWrap/>
        <w:overflowPunct/>
        <w:topLinePunct w:val="0"/>
        <w:bidi w:val="0"/>
        <w:snapToGrid/>
        <w:spacing w:after="0" w:line="360" w:lineRule="auto"/>
        <w:jc w:val="both"/>
        <w:textAlignment w:val="auto"/>
        <w:outlineLvl w:val="1"/>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Формы работы:</w:t>
      </w:r>
      <w:r>
        <w:rPr>
          <w:rFonts w:hint="default" w:ascii="Times New Roman" w:hAnsi="Times New Roman" w:cs="Times New Roman"/>
          <w:i w:val="0"/>
          <w:iCs w:val="0"/>
          <w:color w:val="000000"/>
          <w:sz w:val="28"/>
          <w:szCs w:val="28"/>
        </w:rPr>
        <w:t xml:space="preserve"> практико-игровая, творческая работа, чтение наизусть, в группах и парах</w:t>
      </w:r>
    </w:p>
    <w:p w14:paraId="763146AD">
      <w:pPr>
        <w:keepNext w:val="0"/>
        <w:keepLines w:val="0"/>
        <w:pageBreakBefore w:val="0"/>
        <w:shd w:val="clear" w:color="auto" w:fill="FFFFFF"/>
        <w:kinsoku/>
        <w:wordWrap/>
        <w:overflowPunct/>
        <w:topLinePunct w:val="0"/>
        <w:bidi w:val="0"/>
        <w:snapToGrid/>
        <w:spacing w:after="0" w:line="360" w:lineRule="auto"/>
        <w:jc w:val="both"/>
        <w:textAlignment w:val="auto"/>
        <w:outlineLvl w:val="1"/>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 xml:space="preserve"> Требования к знаниям и навыкам учащихся</w:t>
      </w:r>
      <w:r>
        <w:rPr>
          <w:rFonts w:hint="default" w:ascii="Times New Roman" w:hAnsi="Times New Roman" w:cs="Times New Roman"/>
          <w:i w:val="0"/>
          <w:iCs w:val="0"/>
          <w:color w:val="000000"/>
          <w:sz w:val="28"/>
          <w:szCs w:val="28"/>
        </w:rPr>
        <w:t>:</w:t>
      </w:r>
    </w:p>
    <w:p w14:paraId="3EE07FF1">
      <w:pPr>
        <w:keepNext w:val="0"/>
        <w:keepLines w:val="0"/>
        <w:pageBreakBefore w:val="0"/>
        <w:shd w:val="clear" w:color="auto" w:fill="FFFFFF"/>
        <w:kinsoku/>
        <w:wordWrap/>
        <w:overflowPunct/>
        <w:topLinePunct w:val="0"/>
        <w:bidi w:val="0"/>
        <w:snapToGrid/>
        <w:spacing w:after="0" w:line="360" w:lineRule="auto"/>
        <w:jc w:val="both"/>
        <w:textAlignment w:val="auto"/>
        <w:outlineLvl w:val="1"/>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 xml:space="preserve"> Понимание смысла понятия «любить» через судьбы событий и образов в литературных произведениях. Уважение к семье, любовь к членам семьи, к родной земле, любовь к родным и близким.</w:t>
      </w:r>
    </w:p>
    <w:p w14:paraId="03BE29D9">
      <w:pPr>
        <w:keepNext w:val="0"/>
        <w:keepLines w:val="0"/>
        <w:pageBreakBefore w:val="0"/>
        <w:shd w:val="clear" w:color="auto" w:fill="FFFFFF"/>
        <w:kinsoku/>
        <w:wordWrap/>
        <w:overflowPunct/>
        <w:topLinePunct w:val="0"/>
        <w:bidi w:val="0"/>
        <w:snapToGrid/>
        <w:spacing w:after="0" w:line="360" w:lineRule="auto"/>
        <w:ind w:right="-30"/>
        <w:jc w:val="both"/>
        <w:textAlignment w:val="auto"/>
        <w:outlineLvl w:val="1"/>
        <w:rPr>
          <w:rFonts w:hint="default" w:ascii="Times New Roman" w:hAnsi="Times New Roman" w:cs="Times New Roman"/>
          <w:b/>
          <w:bCs/>
          <w:i w:val="0"/>
          <w:iCs w:val="0"/>
          <w:color w:val="551A8B"/>
          <w:sz w:val="28"/>
          <w:szCs w:val="28"/>
        </w:rPr>
      </w:pPr>
      <w:r>
        <w:rPr>
          <w:rFonts w:hint="default" w:ascii="Times New Roman" w:hAnsi="Times New Roman" w:cs="Times New Roman"/>
          <w:b/>
          <w:i w:val="0"/>
          <w:iCs w:val="0"/>
          <w:color w:val="000000"/>
          <w:sz w:val="28"/>
          <w:szCs w:val="28"/>
        </w:rPr>
        <w:t xml:space="preserve">5.   Набираемся житейской мудрости </w:t>
      </w:r>
      <w:r>
        <w:rPr>
          <w:rFonts w:hint="default" w:ascii="Times New Roman" w:hAnsi="Times New Roman" w:cs="Times New Roman"/>
          <w:i w:val="0"/>
          <w:iCs w:val="0"/>
          <w:color w:val="000000"/>
          <w:sz w:val="28"/>
          <w:szCs w:val="28"/>
        </w:rPr>
        <w:t>(7 часов)</w:t>
      </w:r>
      <w:r>
        <w:rPr>
          <w:rFonts w:hint="default" w:ascii="Times New Roman" w:hAnsi="Times New Roman" w:cs="Times New Roman"/>
          <w:b/>
          <w:i w:val="0"/>
          <w:iCs w:val="0"/>
          <w:color w:val="000000"/>
          <w:sz w:val="28"/>
          <w:szCs w:val="28"/>
        </w:rPr>
        <w:t xml:space="preserve"> </w:t>
      </w:r>
      <w:r>
        <w:rPr>
          <w:rFonts w:hint="default" w:ascii="Times New Roman" w:hAnsi="Times New Roman" w:cs="Times New Roman"/>
          <w:b/>
          <w:i w:val="0"/>
          <w:iCs w:val="0"/>
          <w:color w:val="333333"/>
          <w:sz w:val="28"/>
          <w:szCs w:val="28"/>
        </w:rPr>
        <w:fldChar w:fldCharType="begin"/>
      </w:r>
      <w:r>
        <w:rPr>
          <w:rFonts w:hint="default" w:ascii="Times New Roman" w:hAnsi="Times New Roman" w:cs="Times New Roman"/>
          <w:b/>
          <w:i w:val="0"/>
          <w:iCs w:val="0"/>
          <w:color w:val="333333"/>
          <w:sz w:val="28"/>
          <w:szCs w:val="28"/>
        </w:rPr>
        <w:instrText xml:space="preserve"> HYPERLINK "https://www.ltran.ru/tatar-russian/" \t "_blank" </w:instrText>
      </w:r>
      <w:r>
        <w:rPr>
          <w:rFonts w:hint="default" w:ascii="Times New Roman" w:hAnsi="Times New Roman" w:cs="Times New Roman"/>
          <w:b/>
          <w:i w:val="0"/>
          <w:iCs w:val="0"/>
          <w:color w:val="333333"/>
          <w:sz w:val="28"/>
          <w:szCs w:val="28"/>
        </w:rPr>
        <w:fldChar w:fldCharType="separate"/>
      </w:r>
    </w:p>
    <w:p w14:paraId="6AD187BE">
      <w:pPr>
        <w:keepNext w:val="0"/>
        <w:keepLines w:val="0"/>
        <w:pageBreakBefore w:val="0"/>
        <w:shd w:val="clear" w:color="auto" w:fill="FFFFFF"/>
        <w:kinsoku/>
        <w:wordWrap/>
        <w:overflowPunct/>
        <w:topLinePunct w:val="0"/>
        <w:bidi w:val="0"/>
        <w:snapToGrid/>
        <w:spacing w:after="0" w:line="360" w:lineRule="auto"/>
        <w:ind w:right="-30" w:firstLine="858"/>
        <w:jc w:val="both"/>
        <w:textAlignment w:val="auto"/>
        <w:outlineLvl w:val="1"/>
        <w:rPr>
          <w:rFonts w:hint="default" w:ascii="Times New Roman" w:hAnsi="Times New Roman" w:cs="Times New Roman"/>
          <w:b/>
          <w:bCs/>
          <w:i w:val="0"/>
          <w:iCs w:val="0"/>
          <w:color w:val="551A8B"/>
          <w:sz w:val="28"/>
          <w:szCs w:val="28"/>
        </w:rPr>
      </w:pPr>
      <w:r>
        <w:rPr>
          <w:rFonts w:hint="default" w:ascii="Times New Roman" w:hAnsi="Times New Roman" w:cs="Times New Roman"/>
          <w:i w:val="0"/>
          <w:iCs w:val="0"/>
          <w:color w:val="000000"/>
          <w:sz w:val="28"/>
          <w:szCs w:val="28"/>
        </w:rPr>
        <w:t>Основное содержание раздела: происхождение, развитие жанра притчи. Изучение произведений известных во всем мире писателей: Эзопа, Ж. Лафонтена, И. Крылова, татарских мыслителей К. Насыри, Г. Тукая, М. Гафури, Г. Шамукова, А. Исхака и др. Пословицы разных народов. Использование пословиц в речи, в баснях уместно. Признание мира глазами поэтов. Сравните притчу и сказку. Происхождение басен из сказок о животных. Основная суть, содержание басен. Использование пословиц в морали притчи. Воспитательная роль басен. Эзоп «Солнце и Ураган», Г.Тукай «Ветер и Солнце», Н. Исанбет «Сова и воробей», татарская народная сказка «Сова и Воробей», Ф. Яруллин «Хвастун», К. Насыри «Лиса и Петушок», М. Гафури «Очки и обезьян», «Стрекоза и муравей», Г. Тукай «Обезьяна с зеркало», Г. Шамуков «Лиса и ворона», Т. Яхин «Ворона и лиса», Ф. Яхин «Беда с сыром», М. Гафури «Лягушка и гуси», В. Радлов «Воронья беда», Л. Толстой «Мудрая Галка»,  С. Шакир «Муравей и камень», А. Исхак «Юноша со старым дубом», М. Гафури «Две Мухи“, Г. Тукай «Молодое дерево», Г. Тукай «Лиса и виноград»,  А. Исхак «Лиса и виноград», Р. Валиева «Современная сказка», Г. Тукай  «Лебедь, Щука и Рак», И. Крылов «Лебедь, Щука и Рак», М. Гафури «Коза и Лиса»</w:t>
      </w:r>
      <w:r>
        <w:rPr>
          <w:rFonts w:hint="default" w:ascii="Times New Roman" w:hAnsi="Times New Roman" w:cs="Times New Roman"/>
          <w:b/>
          <w:bCs/>
          <w:i w:val="0"/>
          <w:iCs w:val="0"/>
          <w:color w:val="551A8B"/>
          <w:sz w:val="28"/>
          <w:szCs w:val="28"/>
        </w:rPr>
        <w:br w:type="textWrapping"/>
      </w:r>
      <w:r>
        <w:rPr>
          <w:rFonts w:hint="default" w:ascii="Times New Roman" w:hAnsi="Times New Roman" w:cs="Times New Roman"/>
          <w:b/>
          <w:bCs/>
          <w:i w:val="0"/>
          <w:iCs w:val="0"/>
          <w:color w:val="333333"/>
          <w:sz w:val="28"/>
          <w:szCs w:val="28"/>
        </w:rPr>
        <w:fldChar w:fldCharType="end"/>
      </w:r>
      <w:r>
        <w:rPr>
          <w:rFonts w:hint="default" w:ascii="Times New Roman" w:hAnsi="Times New Roman" w:cs="Times New Roman"/>
          <w:b/>
          <w:i w:val="0"/>
          <w:iCs w:val="0"/>
          <w:color w:val="000000"/>
          <w:sz w:val="28"/>
          <w:szCs w:val="28"/>
        </w:rPr>
        <w:t>Формы работы</w:t>
      </w:r>
      <w:r>
        <w:rPr>
          <w:rFonts w:hint="default" w:ascii="Times New Roman" w:hAnsi="Times New Roman" w:cs="Times New Roman"/>
          <w:i w:val="0"/>
          <w:iCs w:val="0"/>
          <w:color w:val="000000"/>
          <w:sz w:val="28"/>
          <w:szCs w:val="28"/>
        </w:rPr>
        <w:t>: практико-игровая, творческая работа, разговор наизусть, в группах и парах</w:t>
      </w:r>
      <w:r>
        <w:rPr>
          <w:rFonts w:hint="default" w:ascii="Times New Roman" w:hAnsi="Times New Roman" w:cs="Times New Roman"/>
          <w:b/>
          <w:bCs/>
          <w:i w:val="0"/>
          <w:iCs w:val="0"/>
          <w:color w:val="551A8B"/>
          <w:sz w:val="28"/>
          <w:szCs w:val="28"/>
        </w:rPr>
        <w:t>.</w:t>
      </w:r>
    </w:p>
    <w:p w14:paraId="4F147053">
      <w:pPr>
        <w:keepNext w:val="0"/>
        <w:keepLines w:val="0"/>
        <w:pageBreakBefore w:val="0"/>
        <w:shd w:val="clear" w:color="auto" w:fill="FFFFFF"/>
        <w:kinsoku/>
        <w:wordWrap/>
        <w:overflowPunct/>
        <w:topLinePunct w:val="0"/>
        <w:bidi w:val="0"/>
        <w:snapToGrid/>
        <w:spacing w:after="0" w:line="360" w:lineRule="auto"/>
        <w:ind w:right="-30"/>
        <w:jc w:val="both"/>
        <w:textAlignment w:val="auto"/>
        <w:outlineLvl w:val="1"/>
        <w:rPr>
          <w:rFonts w:hint="default" w:ascii="Times New Roman" w:hAnsi="Times New Roman" w:cs="Times New Roman"/>
          <w:b/>
          <w:bCs/>
          <w:i w:val="0"/>
          <w:iCs w:val="0"/>
          <w:color w:val="551A8B"/>
          <w:sz w:val="28"/>
          <w:szCs w:val="28"/>
        </w:rPr>
      </w:pPr>
      <w:r>
        <w:rPr>
          <w:rFonts w:hint="default" w:ascii="Times New Roman" w:hAnsi="Times New Roman" w:cs="Times New Roman"/>
          <w:b/>
          <w:i w:val="0"/>
          <w:iCs w:val="0"/>
          <w:color w:val="000000"/>
          <w:sz w:val="28"/>
          <w:szCs w:val="28"/>
        </w:rPr>
        <w:t xml:space="preserve">Требования к знаниям и навыкам учащихся: </w:t>
      </w:r>
    </w:p>
    <w:p w14:paraId="6E9A692F">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Знакомство с происхождением, развитием жанра басни. Знание и изучение произведений известных во всем мире писателей: Эзопа, Ж. Лафонтена, И. Крылова, татарских мыслителей К. Насыри, Г. Тукая,  М. Гафури, Г. Шамукова, А. Исхака и других.</w:t>
      </w:r>
    </w:p>
    <w:p w14:paraId="1477A390">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 xml:space="preserve"> 6.  Продолжаем разгадывать секреты смешного </w:t>
      </w:r>
      <w:r>
        <w:rPr>
          <w:rFonts w:hint="default" w:ascii="Times New Roman" w:hAnsi="Times New Roman" w:cs="Times New Roman"/>
          <w:i w:val="0"/>
          <w:iCs w:val="0"/>
          <w:color w:val="000000"/>
          <w:sz w:val="28"/>
          <w:szCs w:val="28"/>
        </w:rPr>
        <w:t>(4 часа)</w:t>
      </w:r>
    </w:p>
    <w:p w14:paraId="36B2584C">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 xml:space="preserve"> </w:t>
      </w:r>
      <w:r>
        <w:rPr>
          <w:rFonts w:hint="default" w:ascii="Times New Roman" w:hAnsi="Times New Roman" w:cs="Times New Roman"/>
          <w:i w:val="0"/>
          <w:iCs w:val="0"/>
          <w:color w:val="000000"/>
          <w:sz w:val="28"/>
          <w:szCs w:val="28"/>
        </w:rPr>
        <w:tab/>
      </w:r>
      <w:r>
        <w:rPr>
          <w:rFonts w:hint="default" w:ascii="Times New Roman" w:hAnsi="Times New Roman" w:cs="Times New Roman"/>
          <w:i w:val="0"/>
          <w:iCs w:val="0"/>
          <w:color w:val="000000"/>
          <w:sz w:val="28"/>
          <w:szCs w:val="28"/>
        </w:rPr>
        <w:t>Содержание раздела: разграничение авторского мнения в стихах. Смех поэта над недостатками. Найти причины, вызывающие смех в юмористических произведениях. Ш. Галиев «Польза сочинения», «Слова», В. Нуриев «Сочинение», Л. Лерон « Если не хочешь утром просыпаться»,  «Если не хочешь слушаться», «Сочинение», Р. Валиева «Сильный ученик», «В поисках коровы», К. Танрекулиев «Работящий Гельды», И. Юзеев «Как писать без ошибок?», Р. Минуллин  «Работа над ошибками», Г. Мурат «Кем хочешь стать», Р. Низамова «Природное явление», Р. Файзуллин «Как быть лучше?», Юлдуз  «Загадки с двумя ответами», Н. Каримова «Оляпка», З. Туфайлова «Трай», А. Алиш «Огненное яйцо», Р. Валиев «Мое».</w:t>
      </w:r>
    </w:p>
    <w:p w14:paraId="0F688238">
      <w:pPr>
        <w:keepNext w:val="0"/>
        <w:keepLines w:val="0"/>
        <w:pageBreakBefore w:val="0"/>
        <w:shd w:val="clear" w:color="auto" w:fill="FFFFFF"/>
        <w:kinsoku/>
        <w:wordWrap/>
        <w:overflowPunct/>
        <w:topLinePunct w:val="0"/>
        <w:bidi w:val="0"/>
        <w:snapToGrid/>
        <w:spacing w:after="0" w:line="360" w:lineRule="auto"/>
        <w:jc w:val="both"/>
        <w:textAlignment w:val="auto"/>
        <w:outlineLvl w:val="1"/>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Формы работы:</w:t>
      </w:r>
      <w:r>
        <w:rPr>
          <w:rFonts w:hint="default" w:ascii="Times New Roman" w:hAnsi="Times New Roman" w:cs="Times New Roman"/>
          <w:i w:val="0"/>
          <w:iCs w:val="0"/>
          <w:color w:val="000000"/>
          <w:sz w:val="28"/>
          <w:szCs w:val="28"/>
        </w:rPr>
        <w:t xml:space="preserve"> практико-игровая, творческая работа,  чтение наизусть, в группах и парах</w:t>
      </w:r>
    </w:p>
    <w:p w14:paraId="2F51C7B1">
      <w:pPr>
        <w:keepNext w:val="0"/>
        <w:keepLines w:val="0"/>
        <w:pageBreakBefore w:val="0"/>
        <w:shd w:val="clear" w:color="auto" w:fill="FFFFFF"/>
        <w:kinsoku/>
        <w:wordWrap/>
        <w:overflowPunct/>
        <w:topLinePunct w:val="0"/>
        <w:bidi w:val="0"/>
        <w:snapToGrid/>
        <w:spacing w:after="0" w:line="360" w:lineRule="auto"/>
        <w:jc w:val="both"/>
        <w:textAlignment w:val="auto"/>
        <w:outlineLvl w:val="1"/>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Требования к знаниям и навыкам учащихся:</w:t>
      </w:r>
      <w:r>
        <w:rPr>
          <w:rFonts w:hint="default" w:ascii="Times New Roman" w:hAnsi="Times New Roman" w:cs="Times New Roman"/>
          <w:i w:val="0"/>
          <w:iCs w:val="0"/>
          <w:color w:val="000000"/>
          <w:sz w:val="28"/>
          <w:szCs w:val="28"/>
        </w:rPr>
        <w:t xml:space="preserve"> умение различать авторское мнение в стихах. Выявление причин, по которым поэт смеялся над недостатками, вызывал смех в юмористических произведениях. Знание юмористических произведений писателей и поэтов.</w:t>
      </w:r>
    </w:p>
    <w:p w14:paraId="73345C7A">
      <w:pPr>
        <w:keepNext w:val="0"/>
        <w:keepLines w:val="0"/>
        <w:pageBreakBefore w:val="0"/>
        <w:shd w:val="clear" w:color="auto" w:fill="FFFFFF"/>
        <w:kinsoku/>
        <w:wordWrap/>
        <w:overflowPunct/>
        <w:topLinePunct w:val="0"/>
        <w:bidi w:val="0"/>
        <w:snapToGrid/>
        <w:spacing w:after="0" w:line="360" w:lineRule="auto"/>
        <w:ind w:left="-150" w:right="-30"/>
        <w:jc w:val="both"/>
        <w:textAlignment w:val="auto"/>
        <w:outlineLvl w:val="1"/>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 xml:space="preserve">7.  Как рождается Герой </w:t>
      </w:r>
      <w:r>
        <w:rPr>
          <w:rFonts w:hint="default" w:ascii="Times New Roman" w:hAnsi="Times New Roman" w:cs="Times New Roman"/>
          <w:i w:val="0"/>
          <w:iCs w:val="0"/>
          <w:color w:val="000000"/>
          <w:sz w:val="28"/>
          <w:szCs w:val="28"/>
        </w:rPr>
        <w:t>(9 часов)</w:t>
      </w:r>
    </w:p>
    <w:p w14:paraId="58B9A981">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 xml:space="preserve"> </w:t>
      </w:r>
      <w:r>
        <w:rPr>
          <w:rFonts w:hint="default" w:ascii="Times New Roman" w:hAnsi="Times New Roman" w:cs="Times New Roman"/>
          <w:b/>
          <w:i w:val="0"/>
          <w:iCs w:val="0"/>
          <w:color w:val="000000"/>
          <w:sz w:val="28"/>
          <w:szCs w:val="28"/>
        </w:rPr>
        <w:tab/>
      </w:r>
      <w:r>
        <w:rPr>
          <w:rFonts w:hint="default" w:ascii="Times New Roman" w:hAnsi="Times New Roman" w:cs="Times New Roman"/>
          <w:i w:val="0"/>
          <w:iCs w:val="0"/>
          <w:color w:val="000000"/>
          <w:sz w:val="28"/>
          <w:szCs w:val="28"/>
        </w:rPr>
        <w:t>Содержание раздела: повторение событий, построение в виде цепочки, ритмическое повторение отдельных слов, как в сказках автора, так и в народных сказках. Неповторимая красота авторского языка. Нахождение первых особенностей весны в произведениях. Ф. Яруллин «Волшебный ключ», Р. Мингалим  «Надо подумать», Р. Харис «Пусть и останется один» , Р. Валеева «Зимняя красота», Юлдуз «Не знает, что не знает»,  М. Мирза «Первые дни весны», Г. Хасанов «</w:t>
      </w:r>
      <w:r>
        <w:rPr>
          <w:rFonts w:hint="default" w:ascii="Times New Roman" w:hAnsi="Times New Roman" w:cs="Times New Roman"/>
          <w:i w:val="0"/>
          <w:iCs w:val="0"/>
          <w:sz w:val="28"/>
          <w:szCs w:val="28"/>
          <w:lang w:val="tt-RU"/>
        </w:rPr>
        <w:t>Корташар</w:t>
      </w:r>
      <w:r>
        <w:rPr>
          <w:rFonts w:hint="default" w:ascii="Times New Roman" w:hAnsi="Times New Roman" w:cs="Times New Roman"/>
          <w:i w:val="0"/>
          <w:iCs w:val="0"/>
          <w:color w:val="000000"/>
          <w:sz w:val="28"/>
          <w:szCs w:val="28"/>
        </w:rPr>
        <w:t>», «Тля», «Май», Г. Гыйлман  «Осенний лес», Ф. Садриев  «Грамотная  бабушка»,  Х. Халиков «Витаминный супчик», Н. Гиматдинова «Лекарства».</w:t>
      </w:r>
    </w:p>
    <w:p w14:paraId="5754DC9E">
      <w:pPr>
        <w:keepNext w:val="0"/>
        <w:keepLines w:val="0"/>
        <w:pageBreakBefore w:val="0"/>
        <w:shd w:val="clear" w:color="auto" w:fill="FFFFFF"/>
        <w:kinsoku/>
        <w:wordWrap/>
        <w:overflowPunct/>
        <w:topLinePunct w:val="0"/>
        <w:bidi w:val="0"/>
        <w:snapToGrid/>
        <w:spacing w:after="0" w:line="360" w:lineRule="auto"/>
        <w:ind w:right="-30"/>
        <w:jc w:val="both"/>
        <w:textAlignment w:val="auto"/>
        <w:outlineLvl w:val="1"/>
        <w:rPr>
          <w:rFonts w:hint="default" w:ascii="Times New Roman" w:hAnsi="Times New Roman" w:cs="Times New Roman"/>
          <w:b/>
          <w:bCs/>
          <w:i w:val="0"/>
          <w:iCs w:val="0"/>
          <w:color w:val="551A8B"/>
          <w:sz w:val="28"/>
          <w:szCs w:val="28"/>
        </w:rPr>
      </w:pPr>
      <w:r>
        <w:rPr>
          <w:rFonts w:hint="default" w:ascii="Times New Roman" w:hAnsi="Times New Roman" w:cs="Times New Roman"/>
          <w:b/>
          <w:i w:val="0"/>
          <w:iCs w:val="0"/>
          <w:color w:val="000000"/>
          <w:sz w:val="28"/>
          <w:szCs w:val="28"/>
        </w:rPr>
        <w:t>Формы работы</w:t>
      </w:r>
      <w:r>
        <w:rPr>
          <w:rFonts w:hint="default" w:ascii="Times New Roman" w:hAnsi="Times New Roman" w:cs="Times New Roman"/>
          <w:i w:val="0"/>
          <w:iCs w:val="0"/>
          <w:color w:val="000000"/>
          <w:sz w:val="28"/>
          <w:szCs w:val="28"/>
        </w:rPr>
        <w:t>: практико-игровая, творческая работа, чтение наизусть, экскурсия, в группах и парах.</w:t>
      </w:r>
    </w:p>
    <w:p w14:paraId="602989B6">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 xml:space="preserve"> </w:t>
      </w:r>
      <w:r>
        <w:rPr>
          <w:rFonts w:hint="default" w:ascii="Times New Roman" w:hAnsi="Times New Roman" w:cs="Times New Roman"/>
          <w:b/>
          <w:i w:val="0"/>
          <w:iCs w:val="0"/>
          <w:color w:val="000000"/>
          <w:sz w:val="28"/>
          <w:szCs w:val="28"/>
        </w:rPr>
        <w:t>Требования к знаниям и навыкам учащихся</w:t>
      </w:r>
      <w:r>
        <w:rPr>
          <w:rFonts w:hint="default" w:ascii="Times New Roman" w:hAnsi="Times New Roman" w:cs="Times New Roman"/>
          <w:i w:val="0"/>
          <w:iCs w:val="0"/>
          <w:color w:val="000000"/>
          <w:sz w:val="28"/>
          <w:szCs w:val="28"/>
        </w:rPr>
        <w:t xml:space="preserve">: Умение анализировать авторские сказки. Ощущение неповторимой красоты авторского языка. Умение находить первые особенности весны в произведениях. </w:t>
      </w:r>
    </w:p>
    <w:p w14:paraId="32DEDD64">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 xml:space="preserve">8. Сравниваем с прошлое и настоящее </w:t>
      </w:r>
      <w:r>
        <w:rPr>
          <w:rFonts w:hint="default" w:ascii="Times New Roman" w:hAnsi="Times New Roman" w:cs="Times New Roman"/>
          <w:i w:val="0"/>
          <w:iCs w:val="0"/>
          <w:color w:val="000000"/>
          <w:sz w:val="28"/>
          <w:szCs w:val="28"/>
        </w:rPr>
        <w:t>(11 часов)</w:t>
      </w:r>
    </w:p>
    <w:p w14:paraId="7CBA131C">
      <w:pPr>
        <w:keepNext w:val="0"/>
        <w:keepLines w:val="0"/>
        <w:pageBreakBefore w:val="0"/>
        <w:shd w:val="clear" w:color="auto" w:fill="FFFFFF"/>
        <w:kinsoku/>
        <w:wordWrap/>
        <w:overflowPunct/>
        <w:topLinePunct w:val="0"/>
        <w:bidi w:val="0"/>
        <w:snapToGrid/>
        <w:spacing w:after="0" w:line="360" w:lineRule="auto"/>
        <w:jc w:val="both"/>
        <w:textAlignment w:val="auto"/>
        <w:outlineLvl w:val="1"/>
        <w:rPr>
          <w:rFonts w:hint="default" w:ascii="Times New Roman" w:hAnsi="Times New Roman" w:cs="Times New Roman"/>
          <w:i w:val="0"/>
          <w:iCs w:val="0"/>
          <w:color w:val="000000"/>
          <w:sz w:val="28"/>
          <w:szCs w:val="28"/>
        </w:rPr>
      </w:pPr>
      <w:r>
        <w:rPr>
          <w:rFonts w:hint="default" w:ascii="Times New Roman" w:hAnsi="Times New Roman" w:cs="Times New Roman"/>
          <w:i w:val="0"/>
          <w:iCs w:val="0"/>
          <w:color w:val="000000"/>
          <w:sz w:val="28"/>
          <w:szCs w:val="28"/>
        </w:rPr>
        <w:t xml:space="preserve"> </w:t>
      </w:r>
      <w:r>
        <w:rPr>
          <w:rFonts w:hint="default" w:ascii="Times New Roman" w:hAnsi="Times New Roman" w:cs="Times New Roman"/>
          <w:i w:val="0"/>
          <w:iCs w:val="0"/>
          <w:color w:val="000000"/>
          <w:sz w:val="28"/>
          <w:szCs w:val="28"/>
        </w:rPr>
        <w:tab/>
      </w:r>
      <w:r>
        <w:rPr>
          <w:rFonts w:hint="default" w:ascii="Times New Roman" w:hAnsi="Times New Roman" w:cs="Times New Roman"/>
          <w:i w:val="0"/>
          <w:iCs w:val="0"/>
          <w:color w:val="000000"/>
          <w:sz w:val="28"/>
          <w:szCs w:val="28"/>
        </w:rPr>
        <w:t>Найти простые литературные приемы, такие как сравнение, контраст, олицетворение. Упражнения по овладению важными средствами живой речи: темп, сила голоса, тон, речевая мелодика (повышение, снижение голоса). Через действия героев рассказа, описание их портрета и особенности характера. Отношение автора к своему герою. Сравнительная характеристика героев. Среда обитания героя, пейзаж. Р. Файзуллин «Не забывай!», М. Мирза «Идель-йорт», « Мы выросли без деда»,  Р. Ракипов  «Я люблю тебя, Татарстан!»,  Л. Шакирзян « Башня Сююмбике»,  В. Нуриев  «Хозяева гор»,  Х. Туфан  « Казань»,  З. Гумерова  «О героях»,  Р. Харис «Старики о войне»,  «Песня о хлеборобе»,  Г. Гилман  « Племенное дерево»,  «Отец дедушки», «Универсиада»,  Ф. Карим  «Клятва»,  «За Родину»,  М. Джалиль   «Прости, страна!»,  Х. Халиков  «Спасибо вам, ветераны!»,  В. Нуруллин  «Волки, быки и мы»,  С. Рахматуллин «Сокровище»,  Р. Манннан   «Мы идем в музей»,  Г. Ахунов  «Куда ведут крылья?»,  Г. Муратов  «Так закалялась сталь»,  И. Юзеев   «Забери только красоту»,  Г. Баширов  «Наш Татарстан»,  Р. Файзуллин «Нефть»,  «Наш КамАЗ»,  Юлдуз   «Шурале - спортсмен»,  Р. Минуллин  «Приезжайте в гости».</w:t>
      </w:r>
    </w:p>
    <w:p w14:paraId="53E85B9D">
      <w:pPr>
        <w:keepNext w:val="0"/>
        <w:keepLines w:val="0"/>
        <w:pageBreakBefore w:val="0"/>
        <w:shd w:val="clear" w:color="auto" w:fill="FFFFFF"/>
        <w:kinsoku/>
        <w:wordWrap/>
        <w:overflowPunct/>
        <w:topLinePunct w:val="0"/>
        <w:bidi w:val="0"/>
        <w:snapToGrid/>
        <w:spacing w:after="0" w:line="360" w:lineRule="auto"/>
        <w:jc w:val="both"/>
        <w:textAlignment w:val="auto"/>
        <w:outlineLvl w:val="1"/>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Формы работы</w:t>
      </w:r>
      <w:r>
        <w:rPr>
          <w:rFonts w:hint="default" w:ascii="Times New Roman" w:hAnsi="Times New Roman" w:cs="Times New Roman"/>
          <w:i w:val="0"/>
          <w:iCs w:val="0"/>
          <w:color w:val="000000"/>
          <w:sz w:val="28"/>
          <w:szCs w:val="28"/>
        </w:rPr>
        <w:t>: практико-игровая, творческая работа, чтение наизусть, экскурсия, в группах и парах.</w:t>
      </w:r>
    </w:p>
    <w:p w14:paraId="41ECD4A3">
      <w:pPr>
        <w:keepNext w:val="0"/>
        <w:keepLines w:val="0"/>
        <w:pageBreakBefore w:val="0"/>
        <w:shd w:val="clear" w:color="auto" w:fill="FFFFFF"/>
        <w:kinsoku/>
        <w:wordWrap/>
        <w:overflowPunct/>
        <w:topLinePunct w:val="0"/>
        <w:bidi w:val="0"/>
        <w:snapToGrid/>
        <w:spacing w:after="0" w:line="360" w:lineRule="auto"/>
        <w:jc w:val="both"/>
        <w:textAlignment w:val="auto"/>
        <w:outlineLvl w:val="1"/>
        <w:rPr>
          <w:rFonts w:hint="default" w:ascii="Times New Roman" w:hAnsi="Times New Roman" w:cs="Times New Roman"/>
          <w:i w:val="0"/>
          <w:iCs w:val="0"/>
          <w:color w:val="000000"/>
          <w:sz w:val="28"/>
          <w:szCs w:val="28"/>
        </w:rPr>
      </w:pPr>
      <w:r>
        <w:rPr>
          <w:rFonts w:hint="default" w:ascii="Times New Roman" w:hAnsi="Times New Roman" w:cs="Times New Roman"/>
          <w:b/>
          <w:i w:val="0"/>
          <w:iCs w:val="0"/>
          <w:color w:val="000000"/>
          <w:sz w:val="28"/>
          <w:szCs w:val="28"/>
        </w:rPr>
        <w:t>Требования к знаниям и навыкам учащихся</w:t>
      </w:r>
      <w:r>
        <w:rPr>
          <w:rFonts w:hint="default" w:ascii="Times New Roman" w:hAnsi="Times New Roman" w:cs="Times New Roman"/>
          <w:i w:val="0"/>
          <w:iCs w:val="0"/>
          <w:color w:val="000000"/>
          <w:sz w:val="28"/>
          <w:szCs w:val="28"/>
        </w:rPr>
        <w:t xml:space="preserve">: Умение находить простые литературные приемы, такие как сравнение, контраст, олицетворение. Освоение важнейших средств живой речи: темп, сила голоса, тон, речевая мелодика (повышение, понижение голоса). Отражение героев рассказа, их портретных и характерных особенностей через выполненные действия, умение передать отношение автора к своему герою, сравнительную характеристику героям. </w:t>
      </w:r>
    </w:p>
    <w:p w14:paraId="7A5867D8">
      <w:pPr>
        <w:keepNext w:val="0"/>
        <w:keepLines w:val="0"/>
        <w:pageBreakBefore w:val="0"/>
        <w:shd w:val="clear" w:color="auto" w:fill="FFFFFF"/>
        <w:kinsoku/>
        <w:wordWrap/>
        <w:overflowPunct/>
        <w:topLinePunct w:val="0"/>
        <w:bidi w:val="0"/>
        <w:snapToGrid/>
        <w:spacing w:after="0" w:line="360" w:lineRule="auto"/>
        <w:jc w:val="both"/>
        <w:textAlignment w:val="auto"/>
        <w:outlineLvl w:val="1"/>
        <w:rPr>
          <w:rFonts w:hint="default" w:ascii="Times New Roman" w:hAnsi="Times New Roman" w:cs="Times New Roman"/>
          <w:i w:val="0"/>
          <w:iCs w:val="0"/>
          <w:color w:val="333333"/>
          <w:sz w:val="28"/>
          <w:szCs w:val="28"/>
        </w:rPr>
      </w:pPr>
    </w:p>
    <w:p w14:paraId="201191F0">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i w:val="0"/>
          <w:iCs w:val="0"/>
          <w:sz w:val="28"/>
          <w:szCs w:val="28"/>
        </w:rPr>
      </w:pPr>
    </w:p>
    <w:p w14:paraId="6112294F">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i w:val="0"/>
          <w:iCs w:val="0"/>
          <w:sz w:val="28"/>
          <w:szCs w:val="28"/>
        </w:rPr>
      </w:pPr>
    </w:p>
    <w:p w14:paraId="746457E9">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i w:val="0"/>
          <w:iCs w:val="0"/>
          <w:sz w:val="28"/>
          <w:szCs w:val="28"/>
        </w:rPr>
      </w:pPr>
    </w:p>
    <w:p w14:paraId="72313CC4">
      <w:pPr>
        <w:keepNext w:val="0"/>
        <w:keepLines w:val="0"/>
        <w:pageBreakBefore w:val="0"/>
        <w:kinsoku/>
        <w:wordWrap/>
        <w:overflowPunct/>
        <w:topLinePunct w:val="0"/>
        <w:bidi w:val="0"/>
        <w:snapToGrid/>
        <w:spacing w:after="0" w:line="360" w:lineRule="auto"/>
        <w:ind w:firstLine="426"/>
        <w:jc w:val="both"/>
        <w:textAlignment w:val="auto"/>
        <w:rPr>
          <w:rFonts w:hint="default" w:ascii="Times New Roman" w:hAnsi="Times New Roman" w:cs="Times New Roman"/>
          <w:b/>
          <w:i w:val="0"/>
          <w:iCs w:val="0"/>
          <w:sz w:val="28"/>
          <w:szCs w:val="28"/>
        </w:rPr>
      </w:pPr>
    </w:p>
    <w:p w14:paraId="6B21929D">
      <w:pPr>
        <w:keepNext w:val="0"/>
        <w:keepLines w:val="0"/>
        <w:pageBreakBefore w:val="0"/>
        <w:kinsoku/>
        <w:wordWrap/>
        <w:overflowPunct/>
        <w:topLinePunct w:val="0"/>
        <w:bidi w:val="0"/>
        <w:snapToGrid/>
        <w:spacing w:after="0" w:line="360" w:lineRule="auto"/>
        <w:ind w:firstLine="426"/>
        <w:jc w:val="both"/>
        <w:textAlignment w:val="auto"/>
        <w:rPr>
          <w:rFonts w:hint="default" w:ascii="Times New Roman" w:hAnsi="Times New Roman" w:cs="Times New Roman"/>
          <w:b/>
          <w:i w:val="0"/>
          <w:iCs w:val="0"/>
          <w:sz w:val="28"/>
          <w:szCs w:val="28"/>
          <w:lang w:val="tt-RU"/>
        </w:rPr>
      </w:pPr>
    </w:p>
    <w:p w14:paraId="52DD0E18">
      <w:pPr>
        <w:keepNext w:val="0"/>
        <w:keepLines w:val="0"/>
        <w:pageBreakBefore w:val="0"/>
        <w:kinsoku/>
        <w:wordWrap/>
        <w:overflowPunct/>
        <w:topLinePunct w:val="0"/>
        <w:bidi w:val="0"/>
        <w:snapToGrid/>
        <w:spacing w:after="0" w:line="360" w:lineRule="auto"/>
        <w:ind w:firstLine="426"/>
        <w:jc w:val="both"/>
        <w:textAlignment w:val="auto"/>
        <w:rPr>
          <w:rFonts w:hint="default" w:ascii="Times New Roman" w:hAnsi="Times New Roman" w:cs="Times New Roman"/>
          <w:b/>
          <w:i w:val="0"/>
          <w:iCs w:val="0"/>
          <w:sz w:val="28"/>
          <w:szCs w:val="28"/>
          <w:lang w:val="tt-RU"/>
        </w:rPr>
      </w:pPr>
    </w:p>
    <w:p w14:paraId="2195DB5C">
      <w:pPr>
        <w:keepNext w:val="0"/>
        <w:keepLines w:val="0"/>
        <w:pageBreakBefore w:val="0"/>
        <w:kinsoku/>
        <w:wordWrap/>
        <w:overflowPunct/>
        <w:topLinePunct w:val="0"/>
        <w:bidi w:val="0"/>
        <w:snapToGrid/>
        <w:spacing w:after="0" w:line="360" w:lineRule="auto"/>
        <w:ind w:firstLine="426"/>
        <w:jc w:val="both"/>
        <w:textAlignment w:val="auto"/>
        <w:rPr>
          <w:rFonts w:hint="default" w:ascii="Times New Roman" w:hAnsi="Times New Roman" w:cs="Times New Roman"/>
          <w:b/>
          <w:i w:val="0"/>
          <w:iCs w:val="0"/>
          <w:sz w:val="28"/>
          <w:szCs w:val="28"/>
          <w:lang w:val="tt-RU"/>
        </w:rPr>
      </w:pPr>
    </w:p>
    <w:p w14:paraId="32C5503B">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 xml:space="preserve">                                                                                    </w:t>
      </w:r>
    </w:p>
    <w:p w14:paraId="09F5BF15">
      <w:pPr>
        <w:keepNext w:val="0"/>
        <w:keepLines w:val="0"/>
        <w:pageBreakBefore w:val="0"/>
        <w:shd w:val="clear" w:color="auto" w:fill="FFFFFF"/>
        <w:kinsoku/>
        <w:wordWrap/>
        <w:overflowPunct/>
        <w:topLinePunct w:val="0"/>
        <w:bidi w:val="0"/>
        <w:snapToGrid/>
        <w:spacing w:after="0" w:line="360" w:lineRule="auto"/>
        <w:jc w:val="center"/>
        <w:textAlignment w:val="auto"/>
        <w:rPr>
          <w:rFonts w:hint="default" w:ascii="Times New Roman" w:hAnsi="Times New Roman" w:cs="Times New Roman"/>
          <w:b/>
          <w:bCs/>
          <w:i w:val="0"/>
          <w:iCs w:val="0"/>
          <w:spacing w:val="-7"/>
          <w:sz w:val="28"/>
          <w:szCs w:val="28"/>
          <w:lang w:val="tt-RU"/>
        </w:rPr>
      </w:pPr>
      <w:r>
        <w:rPr>
          <w:rFonts w:hint="default" w:ascii="Times New Roman" w:hAnsi="Times New Roman" w:cs="Times New Roman"/>
          <w:b/>
          <w:bCs/>
          <w:i w:val="0"/>
          <w:iCs w:val="0"/>
          <w:spacing w:val="-7"/>
          <w:sz w:val="28"/>
          <w:szCs w:val="28"/>
          <w:lang w:val="tt-RU"/>
        </w:rPr>
        <w:t>Аңлатма язуы</w:t>
      </w:r>
    </w:p>
    <w:p w14:paraId="275CFFFE">
      <w:pPr>
        <w:pStyle w:val="6"/>
        <w:keepNext w:val="0"/>
        <w:keepLines w:val="0"/>
        <w:pageBreakBefore w:val="0"/>
        <w:kinsoku/>
        <w:wordWrap/>
        <w:overflowPunct/>
        <w:topLinePunct w:val="0"/>
        <w:bidi w:val="0"/>
        <w:snapToGrid/>
        <w:spacing w:line="360" w:lineRule="auto"/>
        <w:jc w:val="both"/>
        <w:textAlignment w:val="auto"/>
        <w:rPr>
          <w:rFonts w:hint="default" w:ascii="Times New Roman" w:hAnsi="Times New Roman" w:cs="Times New Roman"/>
          <w:i w:val="0"/>
          <w:iCs w:val="0"/>
          <w:color w:val="000000"/>
          <w:sz w:val="28"/>
          <w:szCs w:val="28"/>
          <w:lang w:val="tt-RU"/>
        </w:rPr>
      </w:pPr>
      <w:r>
        <w:rPr>
          <w:rFonts w:hint="default" w:ascii="Times New Roman" w:hAnsi="Times New Roman" w:cs="Times New Roman"/>
          <w:i w:val="0"/>
          <w:iCs w:val="0"/>
          <w:sz w:val="28"/>
          <w:szCs w:val="28"/>
          <w:lang w:val="tt-RU"/>
        </w:rPr>
        <w:t xml:space="preserve">       Эш программасы “Татарстан Республикасы дәүләт телләре һәм Татарстан Республикасында башка телләр турында” Татарстан Республикасы Законы (2004 ел, 1 июль);</w:t>
      </w:r>
      <w:r>
        <w:rPr>
          <w:rFonts w:hint="default" w:ascii="Times New Roman" w:hAnsi="Times New Roman" w:cs="Times New Roman"/>
          <w:bCs/>
          <w:i w:val="0"/>
          <w:iCs w:val="0"/>
          <w:sz w:val="28"/>
          <w:szCs w:val="28"/>
          <w:lang w:val="tt-RU"/>
        </w:rPr>
        <w:t xml:space="preserve"> </w:t>
      </w:r>
      <w:r>
        <w:rPr>
          <w:rFonts w:hint="default" w:ascii="Times New Roman" w:hAnsi="Times New Roman" w:cs="Times New Roman"/>
          <w:i w:val="0"/>
          <w:iCs w:val="0"/>
          <w:sz w:val="28"/>
          <w:szCs w:val="28"/>
          <w:lang w:val="tt-RU"/>
        </w:rPr>
        <w:t>Россия Федерациясенең 309-Ф3 номерлы Законы (2007 ел, 1 декабрь);</w:t>
      </w:r>
      <w:r>
        <w:rPr>
          <w:rFonts w:hint="default" w:ascii="Times New Roman" w:hAnsi="Times New Roman" w:cs="Times New Roman"/>
          <w:bCs/>
          <w:i w:val="0"/>
          <w:iCs w:val="0"/>
          <w:sz w:val="28"/>
          <w:szCs w:val="28"/>
          <w:lang w:val="tt-RU"/>
        </w:rPr>
        <w:t xml:space="preserve"> </w:t>
      </w:r>
      <w:r>
        <w:rPr>
          <w:rFonts w:hint="default" w:ascii="Times New Roman" w:hAnsi="Times New Roman" w:cs="Times New Roman"/>
          <w:i w:val="0"/>
          <w:iCs w:val="0"/>
          <w:sz w:val="28"/>
          <w:szCs w:val="28"/>
          <w:lang w:val="tt-RU"/>
        </w:rPr>
        <w:t xml:space="preserve"> Татар әдәбиятыннан гомуми белем бирүнең дәүләт стандартына.</w:t>
      </w:r>
      <w:r>
        <w:rPr>
          <w:rFonts w:hint="default" w:ascii="Times New Roman" w:hAnsi="Times New Roman" w:cs="Times New Roman"/>
          <w:bCs/>
          <w:i w:val="0"/>
          <w:iCs w:val="0"/>
          <w:sz w:val="28"/>
          <w:szCs w:val="28"/>
          <w:lang w:val="tt-RU"/>
        </w:rPr>
        <w:t>- ТР Мәгариф һәм фән министрлыгы, Казан</w:t>
      </w:r>
      <w:r>
        <w:rPr>
          <w:rFonts w:hint="default" w:ascii="Times New Roman" w:hAnsi="Times New Roman" w:cs="Times New Roman"/>
          <w:i w:val="0"/>
          <w:iCs w:val="0"/>
          <w:sz w:val="28"/>
          <w:szCs w:val="28"/>
          <w:lang w:val="tt-RU"/>
        </w:rPr>
        <w:t>, 2008; Башлангыч гомуми белем бирү программаларына.Татар һәм рус телләре</w:t>
      </w:r>
      <w:r>
        <w:rPr>
          <w:rFonts w:hint="default" w:ascii="Times New Roman" w:hAnsi="Times New Roman" w:cs="Times New Roman"/>
          <w:bCs/>
          <w:i w:val="0"/>
          <w:iCs w:val="0"/>
          <w:sz w:val="28"/>
          <w:szCs w:val="28"/>
          <w:lang w:val="tt-RU"/>
        </w:rPr>
        <w:t>– Казан: “Мәгариф” нәшрияты, 2010.</w:t>
      </w:r>
      <w:r>
        <w:rPr>
          <w:rFonts w:hint="default" w:ascii="Times New Roman" w:hAnsi="Times New Roman" w:cs="Times New Roman"/>
          <w:i w:val="0"/>
          <w:iCs w:val="0"/>
          <w:sz w:val="28"/>
          <w:szCs w:val="28"/>
          <w:lang w:val="tt-RU"/>
        </w:rPr>
        <w:t>; үстерешле укыту принциплары белән традицион белем бирү принципларының үзара тыгыз бәйләнештә булуын тәэмин итә торган «Перспективалы башлангыч мәктәп» концепциясенә; ”Әдәби уку” авторлык программасына. Г.М.Сафиуллина, М.Я.Гарифуллина.- Казан: Мәгариф-Вакыт, 2011; Татарстан Республикасы Сарман муниципаль районы “Сарман урта гомуми белем бирү мәктәбе»   муниципаль бюджет гомуми белем бирү учреждениесенең  202</w:t>
      </w:r>
      <w:r>
        <w:rPr>
          <w:rFonts w:hint="default" w:ascii="Times New Roman" w:hAnsi="Times New Roman" w:cs="Times New Roman"/>
          <w:i w:val="0"/>
          <w:iCs w:val="0"/>
          <w:sz w:val="28"/>
          <w:szCs w:val="28"/>
          <w:lang w:val="ru-RU"/>
        </w:rPr>
        <w:t>4</w:t>
      </w:r>
      <w:r>
        <w:rPr>
          <w:rFonts w:hint="default" w:ascii="Times New Roman" w:hAnsi="Times New Roman" w:cs="Times New Roman"/>
          <w:i w:val="0"/>
          <w:iCs w:val="0"/>
          <w:sz w:val="28"/>
          <w:szCs w:val="28"/>
          <w:lang w:val="tt-RU"/>
        </w:rPr>
        <w:t>-202</w:t>
      </w:r>
      <w:r>
        <w:rPr>
          <w:rFonts w:hint="default" w:ascii="Times New Roman" w:hAnsi="Times New Roman" w:cs="Times New Roman"/>
          <w:i w:val="0"/>
          <w:iCs w:val="0"/>
          <w:sz w:val="28"/>
          <w:szCs w:val="28"/>
          <w:lang w:val="ru-RU"/>
        </w:rPr>
        <w:t>5</w:t>
      </w:r>
      <w:r>
        <w:rPr>
          <w:rFonts w:hint="default" w:ascii="Times New Roman" w:hAnsi="Times New Roman" w:cs="Times New Roman"/>
          <w:i w:val="0"/>
          <w:iCs w:val="0"/>
          <w:sz w:val="28"/>
          <w:szCs w:val="28"/>
          <w:lang w:val="tt-RU"/>
        </w:rPr>
        <w:t xml:space="preserve"> нче уку елына укыту планы</w:t>
      </w:r>
      <w:r>
        <w:rPr>
          <w:rFonts w:hint="default" w:ascii="Times New Roman" w:hAnsi="Times New Roman" w:cs="Times New Roman"/>
          <w:i w:val="0"/>
          <w:iCs w:val="0"/>
          <w:color w:val="000000"/>
          <w:sz w:val="28"/>
          <w:szCs w:val="28"/>
          <w:lang w:val="tt-RU"/>
        </w:rPr>
        <w:t xml:space="preserve">на; </w:t>
      </w:r>
      <w:r>
        <w:rPr>
          <w:rFonts w:hint="default" w:ascii="Times New Roman" w:hAnsi="Times New Roman" w:cs="Times New Roman"/>
          <w:i w:val="0"/>
          <w:iCs w:val="0"/>
          <w:sz w:val="28"/>
          <w:szCs w:val="28"/>
          <w:lang w:val="tt-RU"/>
        </w:rPr>
        <w:t>Татарстан Республикасы Сарман муниципаль районы “Сарман урта гомуми белем бирү мәктәбе»     муниципаль бюджет гомуми белем бирү учреждениесенең укыту программасына (педсовет 20.08.2020 нче ел,боерык №60, 21.08.2020 нче ел);</w:t>
      </w:r>
      <w:r>
        <w:rPr>
          <w:rFonts w:hint="default" w:ascii="Times New Roman" w:hAnsi="Times New Roman" w:cs="Times New Roman"/>
          <w:i w:val="0"/>
          <w:iCs w:val="0"/>
          <w:color w:val="000000"/>
          <w:sz w:val="28"/>
          <w:szCs w:val="28"/>
          <w:lang w:val="tt-RU"/>
        </w:rPr>
        <w:t xml:space="preserve"> </w:t>
      </w:r>
      <w:r>
        <w:rPr>
          <w:rFonts w:hint="default" w:ascii="Times New Roman" w:hAnsi="Times New Roman" w:cs="Times New Roman"/>
          <w:i w:val="0"/>
          <w:iCs w:val="0"/>
          <w:sz w:val="28"/>
          <w:szCs w:val="28"/>
          <w:lang w:val="tt-RU"/>
        </w:rPr>
        <w:t>Татарстан Республикасы Сарман муниципаль районы “Сарман урта гомуми белем бирү мәктәбе»  муниципаль бюджет гомуми белем бирү учреждениесенең   “Эш программаларын төзү һәм раслау тәртибе турында” нигезләмәсенә (педсовет 26.082020, боерык № 57, 26.08.2020) нигезләнеп эшләнде.</w:t>
      </w:r>
    </w:p>
    <w:p w14:paraId="08E5207F">
      <w:pPr>
        <w:keepNext w:val="0"/>
        <w:keepLines w:val="0"/>
        <w:pageBreakBefore w:val="0"/>
        <w:widowControl w:val="0"/>
        <w:shd w:val="clear" w:color="auto" w:fill="FFFFFF"/>
        <w:tabs>
          <w:tab w:val="left" w:pos="1094"/>
        </w:tabs>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 xml:space="preserve">        Татарстан Республикасы Сарман муниципаль районы “Сарман урта гомуми белем бирү мәктәбе»   муниципаль бюджет гомуми белем бирү учреждениесенең  укыту планы буенча 3 нче сыйныфта  туган (татар)  телдә әдәби уку дәресләренә атнага 2 сәгать бирелә, 34 атна, ел буена 68 сәгать.</w:t>
      </w:r>
    </w:p>
    <w:p w14:paraId="7867D04A">
      <w:pPr>
        <w:keepNext w:val="0"/>
        <w:keepLines w:val="0"/>
        <w:pageBreakBefore w:val="0"/>
        <w:widowControl w:val="0"/>
        <w:shd w:val="clear" w:color="auto" w:fill="FFFFFF"/>
        <w:tabs>
          <w:tab w:val="left" w:pos="1094"/>
        </w:tabs>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i w:val="0"/>
          <w:iCs w:val="0"/>
          <w:color w:val="000000"/>
          <w:sz w:val="28"/>
          <w:szCs w:val="28"/>
          <w:lang w:val="tt-RU"/>
        </w:rPr>
      </w:pPr>
      <w:r>
        <w:rPr>
          <w:rFonts w:hint="default" w:ascii="Times New Roman" w:hAnsi="Times New Roman" w:cs="Times New Roman"/>
          <w:i w:val="0"/>
          <w:iCs w:val="0"/>
          <w:color w:val="000000"/>
          <w:sz w:val="28"/>
          <w:szCs w:val="28"/>
          <w:lang w:val="tt-RU"/>
        </w:rPr>
        <w:t xml:space="preserve">          Искәрмә: дәресләр бәйрәм һәм каникул көннәре белән туры килгән очракта, программа </w:t>
      </w:r>
      <w:r>
        <w:rPr>
          <w:rFonts w:hint="default" w:ascii="Times New Roman" w:hAnsi="Times New Roman" w:cs="Times New Roman"/>
          <w:i w:val="0"/>
          <w:iCs w:val="0"/>
          <w:sz w:val="28"/>
          <w:szCs w:val="28"/>
          <w:lang w:val="tt-RU"/>
        </w:rPr>
        <w:t>“Эш программаларын төзү һәм раслау тәртибе турында” нигезләмәсе</w:t>
      </w:r>
      <w:r>
        <w:rPr>
          <w:rFonts w:hint="default" w:ascii="Times New Roman" w:hAnsi="Times New Roman" w:cs="Times New Roman"/>
          <w:i w:val="0"/>
          <w:iCs w:val="0"/>
          <w:color w:val="000000"/>
          <w:sz w:val="28"/>
          <w:szCs w:val="28"/>
          <w:lang w:val="tt-RU"/>
        </w:rPr>
        <w:t>нең 5 пункты нигезендә үтәлә.</w:t>
      </w:r>
    </w:p>
    <w:p w14:paraId="141D271B">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i w:val="0"/>
          <w:iCs w:val="0"/>
          <w:sz w:val="28"/>
          <w:szCs w:val="28"/>
          <w:lang w:val="tt-RU"/>
        </w:rPr>
      </w:pPr>
      <w:r>
        <w:rPr>
          <w:rFonts w:hint="default" w:ascii="Times New Roman" w:hAnsi="Times New Roman" w:cs="Times New Roman"/>
          <w:i w:val="0"/>
          <w:iCs w:val="0"/>
          <w:sz w:val="28"/>
          <w:szCs w:val="28"/>
          <w:lang w:val="tt-RU"/>
        </w:rPr>
        <w:t xml:space="preserve">           </w:t>
      </w:r>
      <w:r>
        <w:rPr>
          <w:rFonts w:hint="default" w:ascii="Times New Roman" w:hAnsi="Times New Roman" w:cs="Times New Roman"/>
          <w:i w:val="0"/>
          <w:iCs w:val="0"/>
          <w:color w:val="000000"/>
          <w:sz w:val="28"/>
          <w:szCs w:val="28"/>
          <w:lang w:val="tt-RU"/>
        </w:rPr>
        <w:t xml:space="preserve">  «Әдәби уку» укыту-методик комплекты түбәндәге </w:t>
      </w:r>
      <w:r>
        <w:rPr>
          <w:rFonts w:hint="default" w:ascii="Times New Roman" w:hAnsi="Times New Roman" w:cs="Times New Roman"/>
          <w:b/>
          <w:i w:val="0"/>
          <w:iCs w:val="0"/>
          <w:color w:val="000000"/>
          <w:sz w:val="28"/>
          <w:szCs w:val="28"/>
          <w:lang w:val="tt-RU"/>
        </w:rPr>
        <w:t>мәсьәләләрне</w:t>
      </w:r>
      <w:r>
        <w:rPr>
          <w:rFonts w:hint="default" w:ascii="Times New Roman" w:hAnsi="Times New Roman" w:cs="Times New Roman"/>
          <w:i w:val="0"/>
          <w:iCs w:val="0"/>
          <w:color w:val="000000"/>
          <w:sz w:val="28"/>
          <w:szCs w:val="28"/>
          <w:lang w:val="tt-RU"/>
        </w:rPr>
        <w:t xml:space="preserve"> хәл итә.</w:t>
      </w:r>
    </w:p>
    <w:p w14:paraId="46EAAE1B">
      <w:pPr>
        <w:keepNext w:val="0"/>
        <w:keepLines w:val="0"/>
        <w:pageBreakBefore w:val="0"/>
        <w:shd w:val="clear" w:color="auto" w:fill="FFFFFF"/>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color w:val="000000"/>
          <w:sz w:val="28"/>
          <w:szCs w:val="28"/>
          <w:lang w:val="tt-RU"/>
        </w:rPr>
        <w:t xml:space="preserve">           1.  «Перспектив башлангыч мәктәп» комплекты чишәргә тиешле </w:t>
      </w:r>
      <w:r>
        <w:rPr>
          <w:rFonts w:hint="default" w:ascii="Times New Roman" w:hAnsi="Times New Roman" w:cs="Times New Roman"/>
          <w:b/>
          <w:i w:val="0"/>
          <w:iCs w:val="0"/>
          <w:color w:val="000000"/>
          <w:sz w:val="28"/>
          <w:szCs w:val="28"/>
          <w:lang w:val="tt-RU"/>
        </w:rPr>
        <w:t>гомумдидактик бурычлар</w:t>
      </w:r>
      <w:r>
        <w:rPr>
          <w:rFonts w:hint="default" w:ascii="Times New Roman" w:hAnsi="Times New Roman" w:cs="Times New Roman"/>
          <w:i w:val="0"/>
          <w:iCs w:val="0"/>
          <w:color w:val="000000"/>
          <w:sz w:val="28"/>
          <w:szCs w:val="28"/>
          <w:lang w:val="tt-RU"/>
        </w:rPr>
        <w:t>: укучы үзенә кирәкле ин</w:t>
      </w:r>
      <w:r>
        <w:rPr>
          <w:rFonts w:hint="default" w:ascii="Times New Roman" w:hAnsi="Times New Roman" w:cs="Times New Roman"/>
          <w:i w:val="0"/>
          <w:iCs w:val="0"/>
          <w:color w:val="000000"/>
          <w:sz w:val="28"/>
          <w:szCs w:val="28"/>
          <w:lang w:val="tt-RU"/>
        </w:rPr>
        <w:softHyphen/>
      </w:r>
      <w:r>
        <w:rPr>
          <w:rFonts w:hint="default" w:ascii="Times New Roman" w:hAnsi="Times New Roman" w:cs="Times New Roman"/>
          <w:i w:val="0"/>
          <w:iCs w:val="0"/>
          <w:color w:val="000000"/>
          <w:sz w:val="28"/>
          <w:szCs w:val="28"/>
          <w:lang w:val="tt-RU"/>
        </w:rPr>
        <w:t>формацияне «Эчтәлек»;битенә карап таба белергә; исеме буенча текстның эчтәлеген күзалларга; күзәтү эшчәнлеген формалаштырырга (әдәби һәм сәнгать исәрләреннән аерым детальләрне таба, барлык ваклыклары белән сөйләп бирә) һәм гомумиләштерергә (аерым детальләргә нигезләнеп, та</w:t>
      </w:r>
      <w:r>
        <w:rPr>
          <w:rFonts w:hint="default" w:ascii="Times New Roman" w:hAnsi="Times New Roman" w:cs="Times New Roman"/>
          <w:i w:val="0"/>
          <w:iCs w:val="0"/>
          <w:color w:val="000000"/>
          <w:sz w:val="28"/>
          <w:szCs w:val="28"/>
          <w:lang w:val="tt-RU"/>
        </w:rPr>
        <w:softHyphen/>
      </w:r>
      <w:r>
        <w:rPr>
          <w:rFonts w:hint="default" w:ascii="Times New Roman" w:hAnsi="Times New Roman" w:cs="Times New Roman"/>
          <w:i w:val="0"/>
          <w:iCs w:val="0"/>
          <w:color w:val="000000"/>
          <w:sz w:val="28"/>
          <w:szCs w:val="28"/>
          <w:lang w:val="tt-RU"/>
        </w:rPr>
        <w:t>ралган төрле мәгълүматларны берләштереп, бербөтен карти</w:t>
      </w:r>
      <w:r>
        <w:rPr>
          <w:rFonts w:hint="default" w:ascii="Times New Roman" w:hAnsi="Times New Roman" w:cs="Times New Roman"/>
          <w:i w:val="0"/>
          <w:iCs w:val="0"/>
          <w:color w:val="000000"/>
          <w:sz w:val="28"/>
          <w:szCs w:val="28"/>
          <w:lang w:val="tt-RU"/>
        </w:rPr>
        <w:softHyphen/>
      </w:r>
      <w:r>
        <w:rPr>
          <w:rFonts w:hint="default" w:ascii="Times New Roman" w:hAnsi="Times New Roman" w:cs="Times New Roman"/>
          <w:i w:val="0"/>
          <w:iCs w:val="0"/>
          <w:color w:val="000000"/>
          <w:sz w:val="28"/>
          <w:szCs w:val="28"/>
          <w:lang w:val="tt-RU"/>
        </w:rPr>
        <w:t>на тудырырга); «акыллы өлкәннәр» белән хат аша аралашу ихтыяҗы формалаштырырга тиеш.</w:t>
      </w:r>
    </w:p>
    <w:p w14:paraId="19710008">
      <w:pPr>
        <w:keepNext w:val="0"/>
        <w:keepLines w:val="0"/>
        <w:pageBreakBefore w:val="0"/>
        <w:shd w:val="clear" w:color="auto" w:fill="FFFFFF"/>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i w:val="0"/>
          <w:iCs w:val="0"/>
          <w:sz w:val="28"/>
          <w:szCs w:val="28"/>
        </w:rPr>
      </w:pPr>
      <w:r>
        <w:rPr>
          <w:rFonts w:hint="default" w:ascii="Times New Roman" w:hAnsi="Times New Roman" w:cs="Times New Roman"/>
          <w:i w:val="0"/>
          <w:iCs w:val="0"/>
          <w:color w:val="000000"/>
          <w:sz w:val="28"/>
          <w:szCs w:val="28"/>
          <w:lang w:val="tt-RU"/>
        </w:rPr>
        <w:t xml:space="preserve">         </w:t>
      </w:r>
      <w:r>
        <w:rPr>
          <w:rFonts w:hint="default" w:ascii="Times New Roman" w:hAnsi="Times New Roman" w:cs="Times New Roman"/>
          <w:i w:val="0"/>
          <w:iCs w:val="0"/>
          <w:color w:val="000000"/>
          <w:sz w:val="28"/>
          <w:szCs w:val="28"/>
        </w:rPr>
        <w:t xml:space="preserve">2.  Бала яшенә туры килә торган </w:t>
      </w:r>
      <w:r>
        <w:rPr>
          <w:rFonts w:hint="default" w:ascii="Times New Roman" w:hAnsi="Times New Roman" w:cs="Times New Roman"/>
          <w:b/>
          <w:i w:val="0"/>
          <w:iCs w:val="0"/>
          <w:color w:val="000000"/>
          <w:sz w:val="28"/>
          <w:szCs w:val="28"/>
        </w:rPr>
        <w:t>теоретик бурычлар</w:t>
      </w:r>
      <w:r>
        <w:rPr>
          <w:rFonts w:hint="default" w:ascii="Times New Roman" w:hAnsi="Times New Roman" w:cs="Times New Roman"/>
          <w:i w:val="0"/>
          <w:iCs w:val="0"/>
          <w:color w:val="000000"/>
          <w:sz w:val="28"/>
          <w:szCs w:val="28"/>
        </w:rPr>
        <w:t>:</w:t>
      </w:r>
    </w:p>
    <w:p w14:paraId="5512D58F">
      <w:pPr>
        <w:keepNext w:val="0"/>
        <w:keepLines w:val="0"/>
        <w:pageBreakBefore w:val="0"/>
        <w:shd w:val="clear" w:color="auto" w:fill="FFFFFF"/>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i w:val="0"/>
          <w:iCs w:val="0"/>
          <w:color w:val="000000"/>
          <w:sz w:val="28"/>
          <w:szCs w:val="28"/>
          <w:lang w:val="tt-RU"/>
        </w:rPr>
      </w:pPr>
      <w:r>
        <w:rPr>
          <w:rFonts w:hint="default" w:ascii="Times New Roman" w:hAnsi="Times New Roman" w:cs="Times New Roman"/>
          <w:i w:val="0"/>
          <w:iCs w:val="0"/>
          <w:color w:val="000000"/>
          <w:sz w:val="28"/>
          <w:szCs w:val="28"/>
        </w:rPr>
        <w:t>а) хайваннар тур</w:t>
      </w:r>
      <w:r>
        <w:rPr>
          <w:rFonts w:hint="default" w:ascii="Times New Roman" w:hAnsi="Times New Roman" w:cs="Times New Roman"/>
          <w:i w:val="0"/>
          <w:iCs w:val="0"/>
          <w:color w:val="000000"/>
          <w:sz w:val="28"/>
          <w:szCs w:val="28"/>
          <w:lang w:val="tt-RU"/>
        </w:rPr>
        <w:t>ын</w:t>
      </w:r>
      <w:r>
        <w:rPr>
          <w:rFonts w:hint="default" w:ascii="Times New Roman" w:hAnsi="Times New Roman" w:cs="Times New Roman"/>
          <w:i w:val="0"/>
          <w:iCs w:val="0"/>
          <w:color w:val="000000"/>
          <w:sz w:val="28"/>
          <w:szCs w:val="28"/>
        </w:rPr>
        <w:t>дагы әкият үзенчәлекләре белән та</w:t>
      </w:r>
      <w:r>
        <w:rPr>
          <w:rFonts w:hint="default" w:ascii="Times New Roman" w:hAnsi="Times New Roman" w:cs="Times New Roman"/>
          <w:i w:val="0"/>
          <w:iCs w:val="0"/>
          <w:color w:val="000000"/>
          <w:sz w:val="28"/>
          <w:szCs w:val="28"/>
        </w:rPr>
        <w:softHyphen/>
      </w:r>
      <w:r>
        <w:rPr>
          <w:rFonts w:hint="default" w:ascii="Times New Roman" w:hAnsi="Times New Roman" w:cs="Times New Roman"/>
          <w:i w:val="0"/>
          <w:iCs w:val="0"/>
          <w:color w:val="000000"/>
          <w:sz w:val="28"/>
          <w:szCs w:val="28"/>
        </w:rPr>
        <w:t>ныштыру: татар халык әкиятләренең, берьяктан, башка халыкларның хайваннар турындагы әкиятләренә охшаш бу</w:t>
      </w:r>
      <w:r>
        <w:rPr>
          <w:rFonts w:hint="default" w:ascii="Times New Roman" w:hAnsi="Times New Roman" w:cs="Times New Roman"/>
          <w:i w:val="0"/>
          <w:iCs w:val="0"/>
          <w:color w:val="000000"/>
          <w:sz w:val="28"/>
          <w:szCs w:val="28"/>
        </w:rPr>
        <w:softHyphen/>
      </w:r>
      <w:r>
        <w:rPr>
          <w:rFonts w:hint="default" w:ascii="Times New Roman" w:hAnsi="Times New Roman" w:cs="Times New Roman"/>
          <w:i w:val="0"/>
          <w:iCs w:val="0"/>
          <w:color w:val="000000"/>
          <w:sz w:val="28"/>
          <w:szCs w:val="28"/>
        </w:rPr>
        <w:t>луы (төп геройлары — хайваннар, еш кына бер ук төрле мөнәсәбәтләргә керәләр), икенче яктан, бер-берсеннән ае</w:t>
      </w:r>
      <w:r>
        <w:rPr>
          <w:rFonts w:hint="default" w:ascii="Times New Roman" w:hAnsi="Times New Roman" w:cs="Times New Roman"/>
          <w:i w:val="0"/>
          <w:iCs w:val="0"/>
          <w:color w:val="000000"/>
          <w:sz w:val="28"/>
          <w:szCs w:val="28"/>
        </w:rPr>
        <w:softHyphen/>
      </w:r>
      <w:r>
        <w:rPr>
          <w:rFonts w:hint="default" w:ascii="Times New Roman" w:hAnsi="Times New Roman" w:cs="Times New Roman"/>
          <w:i w:val="0"/>
          <w:iCs w:val="0"/>
          <w:color w:val="000000"/>
          <w:sz w:val="28"/>
          <w:szCs w:val="28"/>
        </w:rPr>
        <w:t>рылуы (төп геройлар — башка төрле хайваннар, бер-берсе белән мөнәсәбәтләре бөтенләй башка төрле); хайваннар</w:t>
      </w:r>
      <w:r>
        <w:rPr>
          <w:rFonts w:hint="default" w:ascii="Times New Roman" w:hAnsi="Times New Roman" w:cs="Times New Roman"/>
          <w:i w:val="0"/>
          <w:iCs w:val="0"/>
          <w:color w:val="000000"/>
          <w:sz w:val="28"/>
          <w:szCs w:val="28"/>
          <w:lang w:val="tt-RU"/>
        </w:rPr>
        <w:t xml:space="preserve"> </w:t>
      </w:r>
      <w:r>
        <w:rPr>
          <w:rFonts w:hint="default" w:ascii="Times New Roman" w:hAnsi="Times New Roman" w:cs="Times New Roman"/>
          <w:i w:val="0"/>
          <w:iCs w:val="0"/>
          <w:color w:val="000000"/>
          <w:sz w:val="28"/>
          <w:szCs w:val="28"/>
        </w:rPr>
        <w:t>т</w:t>
      </w:r>
      <w:r>
        <w:rPr>
          <w:rFonts w:hint="default" w:ascii="Times New Roman" w:hAnsi="Times New Roman" w:cs="Times New Roman"/>
          <w:i w:val="0"/>
          <w:iCs w:val="0"/>
          <w:color w:val="000000"/>
          <w:sz w:val="28"/>
          <w:szCs w:val="28"/>
          <w:lang w:val="tt-RU"/>
        </w:rPr>
        <w:t>у</w:t>
      </w:r>
      <w:r>
        <w:rPr>
          <w:rFonts w:hint="default" w:ascii="Times New Roman" w:hAnsi="Times New Roman" w:cs="Times New Roman"/>
          <w:i w:val="0"/>
          <w:iCs w:val="0"/>
          <w:color w:val="000000"/>
          <w:sz w:val="28"/>
          <w:szCs w:val="28"/>
        </w:rPr>
        <w:t>р</w:t>
      </w:r>
      <w:r>
        <w:rPr>
          <w:rFonts w:hint="default" w:ascii="Times New Roman" w:hAnsi="Times New Roman" w:cs="Times New Roman"/>
          <w:i w:val="0"/>
          <w:iCs w:val="0"/>
          <w:color w:val="000000"/>
          <w:sz w:val="28"/>
          <w:szCs w:val="28"/>
          <w:lang w:val="tt-RU"/>
        </w:rPr>
        <w:t>ы</w:t>
      </w:r>
      <w:r>
        <w:rPr>
          <w:rFonts w:hint="default" w:ascii="Times New Roman" w:hAnsi="Times New Roman" w:cs="Times New Roman"/>
          <w:i w:val="0"/>
          <w:iCs w:val="0"/>
          <w:color w:val="000000"/>
          <w:sz w:val="28"/>
          <w:szCs w:val="28"/>
        </w:rPr>
        <w:t>шдагы автор әкиятләренең еш</w:t>
      </w:r>
      <w:r>
        <w:rPr>
          <w:rFonts w:hint="default" w:ascii="Times New Roman" w:hAnsi="Times New Roman" w:cs="Times New Roman"/>
          <w:i w:val="0"/>
          <w:iCs w:val="0"/>
          <w:color w:val="000000"/>
          <w:sz w:val="28"/>
          <w:szCs w:val="28"/>
          <w:lang w:val="tt-RU"/>
        </w:rPr>
        <w:t xml:space="preserve"> </w:t>
      </w:r>
      <w:r>
        <w:rPr>
          <w:rFonts w:hint="default" w:ascii="Times New Roman" w:hAnsi="Times New Roman" w:cs="Times New Roman"/>
          <w:i w:val="0"/>
          <w:iCs w:val="0"/>
          <w:color w:val="000000"/>
          <w:sz w:val="28"/>
          <w:szCs w:val="28"/>
        </w:rPr>
        <w:t>к</w:t>
      </w:r>
      <w:r>
        <w:rPr>
          <w:rFonts w:hint="default" w:ascii="Times New Roman" w:hAnsi="Times New Roman" w:cs="Times New Roman"/>
          <w:i w:val="0"/>
          <w:iCs w:val="0"/>
          <w:color w:val="000000"/>
          <w:sz w:val="28"/>
          <w:szCs w:val="28"/>
          <w:lang w:val="tt-RU"/>
        </w:rPr>
        <w:t xml:space="preserve">ына </w:t>
      </w:r>
      <w:r>
        <w:rPr>
          <w:rFonts w:hint="default" w:ascii="Times New Roman" w:hAnsi="Times New Roman" w:cs="Times New Roman"/>
          <w:i w:val="0"/>
          <w:iCs w:val="0"/>
          <w:color w:val="000000"/>
          <w:sz w:val="28"/>
          <w:szCs w:val="28"/>
        </w:rPr>
        <w:t xml:space="preserve"> ха</w:t>
      </w:r>
      <w:r>
        <w:rPr>
          <w:rFonts w:hint="default" w:ascii="Times New Roman" w:hAnsi="Times New Roman" w:cs="Times New Roman"/>
          <w:i w:val="0"/>
          <w:iCs w:val="0"/>
          <w:color w:val="000000"/>
          <w:sz w:val="28"/>
          <w:szCs w:val="28"/>
          <w:lang w:val="tt-RU"/>
        </w:rPr>
        <w:t>лык әкияләренә</w:t>
      </w:r>
      <w:r>
        <w:rPr>
          <w:rFonts w:hint="default" w:ascii="Times New Roman" w:hAnsi="Times New Roman" w:cs="Times New Roman"/>
          <w:i w:val="0"/>
          <w:iCs w:val="0"/>
          <w:color w:val="000000"/>
          <w:sz w:val="28"/>
          <w:szCs w:val="28"/>
        </w:rPr>
        <w:t xml:space="preserve"> нигезләнүе (башлангыч сыйныфл</w:t>
      </w:r>
      <w:r>
        <w:rPr>
          <w:rFonts w:hint="default" w:ascii="Times New Roman" w:hAnsi="Times New Roman" w:cs="Times New Roman"/>
          <w:i w:val="0"/>
          <w:iCs w:val="0"/>
          <w:color w:val="000000"/>
          <w:sz w:val="28"/>
          <w:szCs w:val="28"/>
          <w:lang w:val="tt-RU"/>
        </w:rPr>
        <w:t>а</w:t>
      </w:r>
      <w:r>
        <w:rPr>
          <w:rFonts w:hint="default" w:ascii="Times New Roman" w:hAnsi="Times New Roman" w:cs="Times New Roman"/>
          <w:i w:val="0"/>
          <w:iCs w:val="0"/>
          <w:color w:val="000000"/>
          <w:sz w:val="28"/>
          <w:szCs w:val="28"/>
        </w:rPr>
        <w:t>рда</w:t>
      </w:r>
      <w:r>
        <w:rPr>
          <w:rFonts w:hint="default" w:ascii="Times New Roman" w:hAnsi="Times New Roman" w:cs="Times New Roman"/>
          <w:i w:val="0"/>
          <w:iCs w:val="0"/>
          <w:color w:val="000000"/>
          <w:sz w:val="28"/>
          <w:szCs w:val="28"/>
          <w:lang w:val="tt-RU"/>
        </w:rPr>
        <w:t xml:space="preserve"> ә</w:t>
      </w:r>
      <w:r>
        <w:rPr>
          <w:rFonts w:hint="default" w:ascii="Times New Roman" w:hAnsi="Times New Roman" w:cs="Times New Roman"/>
          <w:i w:val="0"/>
          <w:iCs w:val="0"/>
          <w:color w:val="000000"/>
          <w:sz w:val="28"/>
          <w:szCs w:val="28"/>
        </w:rPr>
        <w:t xml:space="preserve">ле автор нигезләнүе термин буларак әйтелми); халык </w:t>
      </w:r>
      <w:r>
        <w:rPr>
          <w:rFonts w:hint="default" w:ascii="Times New Roman" w:hAnsi="Times New Roman" w:cs="Times New Roman"/>
          <w:i w:val="0"/>
          <w:iCs w:val="0"/>
          <w:color w:val="000000"/>
          <w:sz w:val="28"/>
          <w:szCs w:val="28"/>
          <w:lang w:val="tt-RU"/>
        </w:rPr>
        <w:t xml:space="preserve">әкиятләрендә </w:t>
      </w:r>
      <w:r>
        <w:rPr>
          <w:rFonts w:hint="default" w:ascii="Times New Roman" w:hAnsi="Times New Roman" w:cs="Times New Roman"/>
          <w:i w:val="0"/>
          <w:iCs w:val="0"/>
          <w:color w:val="000000"/>
          <w:sz w:val="28"/>
          <w:szCs w:val="28"/>
        </w:rPr>
        <w:t>аерым</w:t>
      </w:r>
      <w:r>
        <w:rPr>
          <w:rFonts w:hint="default" w:ascii="Times New Roman" w:hAnsi="Times New Roman" w:cs="Times New Roman"/>
          <w:i w:val="0"/>
          <w:iCs w:val="0"/>
          <w:color w:val="000000"/>
          <w:sz w:val="28"/>
          <w:szCs w:val="28"/>
          <w:lang w:val="tt-RU"/>
        </w:rPr>
        <w:t xml:space="preserve"> </w:t>
      </w:r>
      <w:r>
        <w:rPr>
          <w:rFonts w:hint="default" w:ascii="Times New Roman" w:hAnsi="Times New Roman" w:cs="Times New Roman"/>
          <w:i w:val="0"/>
          <w:iCs w:val="0"/>
          <w:color w:val="000000"/>
          <w:sz w:val="28"/>
          <w:szCs w:val="28"/>
        </w:rPr>
        <w:t>хайваннарның патшалык итүе (</w:t>
      </w:r>
      <w:r>
        <w:rPr>
          <w:rFonts w:hint="default" w:ascii="Times New Roman" w:hAnsi="Times New Roman" w:cs="Times New Roman"/>
          <w:i w:val="0"/>
          <w:iCs w:val="0"/>
          <w:color w:val="000000"/>
          <w:sz w:val="28"/>
          <w:szCs w:val="28"/>
          <w:lang w:val="tt-RU"/>
        </w:rPr>
        <w:t>ба</w:t>
      </w:r>
      <w:r>
        <w:rPr>
          <w:rFonts w:hint="default" w:ascii="Times New Roman" w:hAnsi="Times New Roman" w:cs="Times New Roman"/>
          <w:i w:val="0"/>
          <w:iCs w:val="0"/>
          <w:color w:val="000000"/>
          <w:sz w:val="28"/>
          <w:szCs w:val="28"/>
        </w:rPr>
        <w:t>ш булуы</w:t>
      </w:r>
      <w:r>
        <w:rPr>
          <w:rFonts w:hint="default" w:ascii="Times New Roman" w:hAnsi="Times New Roman" w:cs="Times New Roman"/>
          <w:i w:val="0"/>
          <w:iCs w:val="0"/>
          <w:color w:val="000000"/>
          <w:sz w:val="28"/>
          <w:szCs w:val="28"/>
          <w:lang w:val="tt-RU"/>
        </w:rPr>
        <w:t>); хайваннар</w:t>
      </w:r>
      <w:r>
        <w:rPr>
          <w:rFonts w:hint="default" w:ascii="Times New Roman" w:hAnsi="Times New Roman" w:cs="Times New Roman"/>
          <w:i w:val="0"/>
          <w:iCs w:val="0"/>
          <w:color w:val="000000"/>
          <w:sz w:val="28"/>
          <w:szCs w:val="28"/>
        </w:rPr>
        <w:t xml:space="preserve"> турындагы әки</w:t>
      </w:r>
      <w:r>
        <w:rPr>
          <w:rFonts w:hint="default" w:ascii="Times New Roman" w:hAnsi="Times New Roman" w:cs="Times New Roman"/>
          <w:i w:val="0"/>
          <w:iCs w:val="0"/>
          <w:color w:val="000000"/>
          <w:sz w:val="28"/>
          <w:szCs w:val="28"/>
          <w:lang w:val="tt-RU"/>
        </w:rPr>
        <w:t>я</w:t>
      </w:r>
      <w:r>
        <w:rPr>
          <w:rFonts w:hint="default" w:ascii="Times New Roman" w:hAnsi="Times New Roman" w:cs="Times New Roman"/>
          <w:i w:val="0"/>
          <w:iCs w:val="0"/>
          <w:color w:val="000000"/>
          <w:sz w:val="28"/>
          <w:szCs w:val="28"/>
        </w:rPr>
        <w:t>т героеның һэрвакытт</w:t>
      </w:r>
      <w:r>
        <w:rPr>
          <w:rFonts w:hint="default" w:ascii="Times New Roman" w:hAnsi="Times New Roman" w:cs="Times New Roman"/>
          <w:i w:val="0"/>
          <w:iCs w:val="0"/>
          <w:color w:val="000000"/>
          <w:sz w:val="28"/>
          <w:szCs w:val="28"/>
          <w:lang w:val="tt-RU"/>
        </w:rPr>
        <w:t xml:space="preserve">а </w:t>
      </w:r>
      <w:r>
        <w:rPr>
          <w:rFonts w:hint="default" w:ascii="Times New Roman" w:hAnsi="Times New Roman" w:cs="Times New Roman"/>
          <w:i w:val="0"/>
          <w:iCs w:val="0"/>
          <w:color w:val="000000"/>
          <w:sz w:val="28"/>
          <w:szCs w:val="28"/>
        </w:rPr>
        <w:t>көчсезл</w:t>
      </w:r>
      <w:r>
        <w:rPr>
          <w:rFonts w:hint="default" w:ascii="Times New Roman" w:hAnsi="Times New Roman" w:cs="Times New Roman"/>
          <w:i w:val="0"/>
          <w:iCs w:val="0"/>
          <w:color w:val="000000"/>
          <w:sz w:val="28"/>
          <w:szCs w:val="28"/>
          <w:lang w:val="tt-RU"/>
        </w:rPr>
        <w:t>әрне</w:t>
      </w:r>
      <w:r>
        <w:rPr>
          <w:rFonts w:hint="default" w:ascii="Times New Roman" w:hAnsi="Times New Roman" w:cs="Times New Roman"/>
          <w:i w:val="0"/>
          <w:iCs w:val="0"/>
          <w:color w:val="000000"/>
          <w:sz w:val="28"/>
          <w:szCs w:val="28"/>
        </w:rPr>
        <w:t xml:space="preserve"> я</w:t>
      </w:r>
      <w:r>
        <w:rPr>
          <w:rFonts w:hint="default" w:ascii="Times New Roman" w:hAnsi="Times New Roman" w:cs="Times New Roman"/>
          <w:i w:val="0"/>
          <w:iCs w:val="0"/>
          <w:color w:val="000000"/>
          <w:sz w:val="28"/>
          <w:szCs w:val="28"/>
          <w:lang w:val="tt-RU"/>
        </w:rPr>
        <w:t xml:space="preserve">клаучы </w:t>
      </w:r>
      <w:r>
        <w:rPr>
          <w:rFonts w:hint="default" w:ascii="Times New Roman" w:hAnsi="Times New Roman" w:cs="Times New Roman"/>
          <w:i w:val="0"/>
          <w:iCs w:val="0"/>
          <w:color w:val="000000"/>
          <w:sz w:val="28"/>
          <w:szCs w:val="28"/>
        </w:rPr>
        <w:t>гына түгел, еш кына хәйләкәр, тиктормас, к</w:t>
      </w:r>
      <w:r>
        <w:rPr>
          <w:rFonts w:hint="default" w:ascii="Times New Roman" w:hAnsi="Times New Roman" w:cs="Times New Roman"/>
          <w:i w:val="0"/>
          <w:iCs w:val="0"/>
          <w:color w:val="000000"/>
          <w:sz w:val="28"/>
          <w:szCs w:val="28"/>
          <w:lang w:val="tt-RU"/>
        </w:rPr>
        <w:t>ө</w:t>
      </w:r>
      <w:r>
        <w:rPr>
          <w:rFonts w:hint="default" w:ascii="Times New Roman" w:hAnsi="Times New Roman" w:cs="Times New Roman"/>
          <w:i w:val="0"/>
          <w:iCs w:val="0"/>
          <w:color w:val="000000"/>
          <w:sz w:val="28"/>
          <w:szCs w:val="28"/>
        </w:rPr>
        <w:t>лкег</w:t>
      </w:r>
      <w:r>
        <w:rPr>
          <w:rFonts w:hint="default" w:ascii="Times New Roman" w:hAnsi="Times New Roman" w:cs="Times New Roman"/>
          <w:i w:val="0"/>
          <w:iCs w:val="0"/>
          <w:color w:val="000000"/>
          <w:sz w:val="28"/>
          <w:szCs w:val="28"/>
          <w:lang w:val="tt-RU"/>
        </w:rPr>
        <w:t>ә калучы</w:t>
      </w:r>
      <w:r>
        <w:rPr>
          <w:rFonts w:hint="default" w:ascii="Times New Roman" w:hAnsi="Times New Roman" w:cs="Times New Roman"/>
          <w:i w:val="0"/>
          <w:iCs w:val="0"/>
          <w:color w:val="000000"/>
          <w:sz w:val="28"/>
          <w:szCs w:val="28"/>
        </w:rPr>
        <w:t xml:space="preserve"> икәнлеге турында төшенчә бирү;  </w:t>
      </w:r>
    </w:p>
    <w:p w14:paraId="7B3C59D6">
      <w:pPr>
        <w:keepNext w:val="0"/>
        <w:keepLines w:val="0"/>
        <w:pageBreakBefore w:val="0"/>
        <w:shd w:val="clear" w:color="auto" w:fill="FFFFFF"/>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i w:val="0"/>
          <w:iCs w:val="0"/>
          <w:color w:val="000000"/>
          <w:sz w:val="28"/>
          <w:szCs w:val="28"/>
          <w:vertAlign w:val="subscript"/>
          <w:lang w:val="tt-RU"/>
        </w:rPr>
      </w:pPr>
      <w:r>
        <w:rPr>
          <w:rFonts w:hint="default" w:ascii="Times New Roman" w:hAnsi="Times New Roman" w:cs="Times New Roman"/>
          <w:i w:val="0"/>
          <w:iCs w:val="0"/>
          <w:color w:val="000000"/>
          <w:sz w:val="28"/>
          <w:szCs w:val="28"/>
          <w:lang w:val="tt-RU"/>
        </w:rPr>
        <w:t xml:space="preserve">       3. </w:t>
      </w:r>
      <w:r>
        <w:rPr>
          <w:rFonts w:hint="default" w:ascii="Times New Roman" w:hAnsi="Times New Roman" w:cs="Times New Roman"/>
          <w:b/>
          <w:i w:val="0"/>
          <w:iCs w:val="0"/>
          <w:color w:val="000000"/>
          <w:sz w:val="28"/>
          <w:szCs w:val="28"/>
          <w:lang w:val="tt-RU"/>
        </w:rPr>
        <w:t>Әхлакый бурычлар</w:t>
      </w:r>
      <w:r>
        <w:rPr>
          <w:rFonts w:hint="default" w:ascii="Times New Roman" w:hAnsi="Times New Roman" w:cs="Times New Roman"/>
          <w:i w:val="0"/>
          <w:iCs w:val="0"/>
          <w:color w:val="000000"/>
          <w:sz w:val="28"/>
          <w:szCs w:val="28"/>
          <w:lang w:val="tt-RU"/>
        </w:rPr>
        <w:t xml:space="preserve">: күзәтүчәнлек, хыяллана белүчәнлек, дуслар белән аралашу, ярата һәм яратыла белү – байлык һәм рухи кыйммәт икәнлеге турында күзаллау булдыру;         </w:t>
      </w:r>
    </w:p>
    <w:p w14:paraId="297B2EE2">
      <w:pPr>
        <w:keepNext w:val="0"/>
        <w:keepLines w:val="0"/>
        <w:pageBreakBefore w:val="0"/>
        <w:shd w:val="clear" w:color="auto" w:fill="FFFFFF"/>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color w:val="000000"/>
          <w:sz w:val="28"/>
          <w:szCs w:val="28"/>
          <w:vertAlign w:val="subscript"/>
          <w:lang w:val="tt-RU"/>
        </w:rPr>
        <w:t xml:space="preserve">    </w:t>
      </w:r>
      <w:r>
        <w:rPr>
          <w:rFonts w:hint="default" w:ascii="Times New Roman" w:hAnsi="Times New Roman" w:cs="Times New Roman"/>
          <w:i w:val="0"/>
          <w:iCs w:val="0"/>
          <w:color w:val="000000"/>
          <w:sz w:val="28"/>
          <w:szCs w:val="28"/>
          <w:lang w:val="tt-RU"/>
        </w:rPr>
        <w:t xml:space="preserve">    4.  </w:t>
      </w:r>
      <w:r>
        <w:rPr>
          <w:rFonts w:hint="default" w:ascii="Times New Roman" w:hAnsi="Times New Roman" w:cs="Times New Roman"/>
          <w:b/>
          <w:i w:val="0"/>
          <w:iCs w:val="0"/>
          <w:color w:val="000000"/>
          <w:sz w:val="28"/>
          <w:szCs w:val="28"/>
          <w:lang w:val="tt-RU"/>
        </w:rPr>
        <w:t>Эстетик бурычлар</w:t>
      </w:r>
      <w:r>
        <w:rPr>
          <w:rFonts w:hint="default" w:ascii="Times New Roman" w:hAnsi="Times New Roman" w:cs="Times New Roman"/>
          <w:i w:val="0"/>
          <w:iCs w:val="0"/>
          <w:color w:val="000000"/>
          <w:sz w:val="28"/>
          <w:szCs w:val="28"/>
          <w:lang w:val="tt-RU"/>
        </w:rPr>
        <w:t>: матурлык - ул сине чолгап алган тирәлек, бары тик аны күрә белергә кирәкле турында төшенчә бирү;</w:t>
      </w:r>
    </w:p>
    <w:p w14:paraId="50B2F8DE">
      <w:pPr>
        <w:keepNext w:val="0"/>
        <w:keepLines w:val="0"/>
        <w:pageBreakBefore w:val="0"/>
        <w:shd w:val="clear" w:color="auto" w:fill="FFFFFF"/>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i w:val="0"/>
          <w:iCs w:val="0"/>
          <w:color w:val="000000"/>
          <w:sz w:val="28"/>
          <w:szCs w:val="28"/>
          <w:lang w:val="tt-RU"/>
        </w:rPr>
      </w:pPr>
      <w:r>
        <w:rPr>
          <w:rFonts w:hint="default" w:ascii="Times New Roman" w:hAnsi="Times New Roman" w:cs="Times New Roman"/>
          <w:i w:val="0"/>
          <w:iCs w:val="0"/>
          <w:color w:val="000000"/>
          <w:sz w:val="28"/>
          <w:szCs w:val="28"/>
          <w:lang w:val="tt-RU"/>
        </w:rPr>
        <w:t xml:space="preserve">      5. </w:t>
      </w:r>
      <w:r>
        <w:rPr>
          <w:rFonts w:hint="default" w:ascii="Times New Roman" w:hAnsi="Times New Roman" w:cs="Times New Roman"/>
          <w:b/>
          <w:i w:val="0"/>
          <w:iCs w:val="0"/>
          <w:color w:val="000000"/>
          <w:sz w:val="28"/>
          <w:szCs w:val="28"/>
          <w:lang w:val="tt-RU"/>
        </w:rPr>
        <w:t>Сөйләм телен үстерү бурычлары</w:t>
      </w:r>
      <w:r>
        <w:rPr>
          <w:rFonts w:hint="default" w:ascii="Times New Roman" w:hAnsi="Times New Roman" w:cs="Times New Roman"/>
          <w:i w:val="0"/>
          <w:iCs w:val="0"/>
          <w:color w:val="000000"/>
          <w:sz w:val="28"/>
          <w:szCs w:val="28"/>
          <w:lang w:val="tt-RU"/>
        </w:rPr>
        <w:t xml:space="preserve"> -текстта ориентлаша белергә өйрәтү: әсәрләрне өлешләргә бүлү, кирәк урынны табын укып күрсәтү, хис белән белдерелгән өзекнең эчтәлеген ачыклау; әдәби әсәрләргә бәя бирелгәндә һәм сәнгать әсәрләрен караганда предметка  - бу «синең» әсәрне аңлау</w:t>
      </w:r>
      <w:r>
        <w:rPr>
          <w:rFonts w:hint="default" w:ascii="Times New Roman" w:hAnsi="Times New Roman" w:cs="Times New Roman"/>
          <w:i w:val="0"/>
          <w:iCs w:val="0"/>
          <w:color w:val="000000"/>
          <w:sz w:val="28"/>
          <w:szCs w:val="28"/>
          <w:vertAlign w:val="subscript"/>
          <w:lang w:val="tt-RU"/>
        </w:rPr>
        <w:t>;</w:t>
      </w:r>
      <w:r>
        <w:rPr>
          <w:rFonts w:hint="default" w:ascii="Times New Roman" w:hAnsi="Times New Roman" w:cs="Times New Roman"/>
          <w:i w:val="0"/>
          <w:iCs w:val="0"/>
          <w:color w:val="000000"/>
          <w:sz w:val="28"/>
          <w:szCs w:val="28"/>
          <w:lang w:val="tt-RU"/>
        </w:rPr>
        <w:t>идеяң икәнен җайлап төшендерү.</w:t>
      </w:r>
    </w:p>
    <w:p w14:paraId="5F89E0DC">
      <w:pPr>
        <w:keepNext w:val="0"/>
        <w:keepLines w:val="0"/>
        <w:pageBreakBefore w:val="0"/>
        <w:shd w:val="clear" w:color="auto" w:fill="FFFFFF"/>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i w:val="0"/>
          <w:iCs w:val="0"/>
          <w:sz w:val="28"/>
          <w:szCs w:val="28"/>
          <w:lang w:val="tt-RU"/>
        </w:rPr>
      </w:pPr>
    </w:p>
    <w:p w14:paraId="3A74F4CB">
      <w:pPr>
        <w:pStyle w:val="6"/>
        <w:keepNext w:val="0"/>
        <w:keepLines w:val="0"/>
        <w:pageBreakBefore w:val="0"/>
        <w:kinsoku/>
        <w:wordWrap/>
        <w:overflowPunct/>
        <w:topLinePunct w:val="0"/>
        <w:bidi w:val="0"/>
        <w:snapToGrid/>
        <w:spacing w:line="360" w:lineRule="auto"/>
        <w:jc w:val="both"/>
        <w:textAlignment w:val="auto"/>
        <w:rPr>
          <w:rFonts w:hint="default" w:ascii="Times New Roman" w:hAnsi="Times New Roman" w:cs="Times New Roman"/>
          <w:b/>
          <w:i w:val="0"/>
          <w:iCs w:val="0"/>
          <w:sz w:val="28"/>
          <w:szCs w:val="28"/>
          <w:lang w:val="tt-RU"/>
        </w:rPr>
      </w:pPr>
      <w:r>
        <w:rPr>
          <w:rFonts w:hint="default" w:ascii="Times New Roman" w:hAnsi="Times New Roman" w:cs="Times New Roman"/>
          <w:i w:val="0"/>
          <w:iCs w:val="0"/>
          <w:sz w:val="28"/>
          <w:szCs w:val="28"/>
          <w:lang w:val="tt-RU"/>
        </w:rPr>
        <w:t xml:space="preserve">  </w:t>
      </w:r>
      <w:r>
        <w:rPr>
          <w:rFonts w:hint="default" w:ascii="Times New Roman" w:hAnsi="Times New Roman" w:cs="Times New Roman"/>
          <w:i w:val="0"/>
          <w:iCs w:val="0"/>
          <w:sz w:val="28"/>
          <w:szCs w:val="28"/>
          <w:lang w:val="tt-RU"/>
        </w:rPr>
        <w:tab/>
      </w:r>
      <w:r>
        <w:rPr>
          <w:rFonts w:hint="default" w:ascii="Times New Roman" w:hAnsi="Times New Roman" w:cs="Times New Roman"/>
          <w:i w:val="0"/>
          <w:iCs w:val="0"/>
          <w:sz w:val="28"/>
          <w:szCs w:val="28"/>
          <w:lang w:val="tt-RU"/>
        </w:rPr>
        <w:t xml:space="preserve">   </w:t>
      </w:r>
      <w:r>
        <w:rPr>
          <w:rFonts w:hint="default" w:ascii="Times New Roman" w:hAnsi="Times New Roman" w:cs="Times New Roman"/>
          <w:b/>
          <w:i w:val="0"/>
          <w:iCs w:val="0"/>
          <w:sz w:val="28"/>
          <w:szCs w:val="28"/>
          <w:lang w:val="tt-RU"/>
        </w:rPr>
        <w:t xml:space="preserve">Искәрмә. </w:t>
      </w:r>
      <w:r>
        <w:rPr>
          <w:rFonts w:hint="default" w:ascii="Times New Roman" w:hAnsi="Times New Roman" w:cs="Times New Roman"/>
          <w:i w:val="0"/>
          <w:iCs w:val="0"/>
          <w:sz w:val="28"/>
          <w:szCs w:val="28"/>
          <w:lang w:val="tt-RU"/>
        </w:rPr>
        <w:t>«Сарман урта гомуми белем бирү мәктәбе»  муниципаль гомуми белем бирү бюджет учреждениесенең ,,Укыту курслары һәм предметларыннан эш программалары төзелеше, аларны эшләү тәртибе турында” гы 29 нчы август, 2016 нчы елда педсоветта каралган(беркетмә № 1) һәм мәктәп директоры тарафыннан 2016 нчы елның 29 нчы августта  чыккан 109 нчы санлы приказы  белән расланган нигезнамәсенең 5 пунктына таянып, дәресләр бәйрәм көннәренә туры килү сәбәпле,  дәресләр сәгатьләрне берләштерү исәбенә программа үтәлә.</w:t>
      </w:r>
    </w:p>
    <w:p w14:paraId="619ACF20">
      <w:pPr>
        <w:keepNext w:val="0"/>
        <w:keepLines w:val="0"/>
        <w:pageBreakBefore w:val="0"/>
        <w:kinsoku/>
        <w:wordWrap/>
        <w:overflowPunct/>
        <w:topLinePunct w:val="0"/>
        <w:autoSpaceDE w:val="0"/>
        <w:autoSpaceDN w:val="0"/>
        <w:bidi w:val="0"/>
        <w:adjustRightInd w:val="0"/>
        <w:snapToGrid/>
        <w:spacing w:after="0" w:line="360" w:lineRule="auto"/>
        <w:jc w:val="both"/>
        <w:textAlignment w:val="auto"/>
        <w:rPr>
          <w:rFonts w:hint="default" w:ascii="Times New Roman" w:hAnsi="Times New Roman" w:cs="Times New Roman"/>
          <w:i w:val="0"/>
          <w:iCs w:val="0"/>
          <w:color w:val="0D0D0D"/>
          <w:sz w:val="28"/>
          <w:szCs w:val="28"/>
          <w:lang w:val="tt-RU"/>
        </w:rPr>
      </w:pPr>
    </w:p>
    <w:p w14:paraId="7A8F97E3">
      <w:pPr>
        <w:keepNext w:val="0"/>
        <w:keepLines w:val="0"/>
        <w:pageBreakBefore w:val="0"/>
        <w:tabs>
          <w:tab w:val="left" w:pos="1500"/>
        </w:tabs>
        <w:kinsoku/>
        <w:wordWrap/>
        <w:overflowPunct/>
        <w:topLinePunct w:val="0"/>
        <w:bidi w:val="0"/>
        <w:snapToGrid/>
        <w:spacing w:after="0" w:line="360" w:lineRule="auto"/>
        <w:jc w:val="both"/>
        <w:textAlignment w:val="auto"/>
        <w:rPr>
          <w:rFonts w:hint="default" w:ascii="Times New Roman" w:hAnsi="Times New Roman" w:cs="Times New Roman"/>
          <w:bCs/>
          <w:i w:val="0"/>
          <w:iCs w:val="0"/>
          <w:sz w:val="28"/>
          <w:szCs w:val="28"/>
          <w:lang w:val="tt-RU"/>
        </w:rPr>
      </w:pPr>
      <w:r>
        <w:rPr>
          <w:rFonts w:hint="default" w:ascii="Times New Roman" w:hAnsi="Times New Roman" w:cs="Times New Roman"/>
          <w:bCs/>
          <w:i w:val="0"/>
          <w:iCs w:val="0"/>
          <w:sz w:val="28"/>
          <w:szCs w:val="28"/>
          <w:lang w:val="tt-RU"/>
        </w:rPr>
        <w:t xml:space="preserve">  </w:t>
      </w:r>
    </w:p>
    <w:p w14:paraId="4C9DCBC8">
      <w:pPr>
        <w:keepNext w:val="0"/>
        <w:keepLines w:val="0"/>
        <w:pageBreakBefore w:val="0"/>
        <w:kinsoku/>
        <w:wordWrap/>
        <w:overflowPunct/>
        <w:topLinePunct w:val="0"/>
        <w:bidi w:val="0"/>
        <w:snapToGrid/>
        <w:spacing w:after="0" w:line="360" w:lineRule="auto"/>
        <w:jc w:val="both"/>
        <w:textAlignment w:val="auto"/>
        <w:rPr>
          <w:rFonts w:hint="default" w:ascii="Times New Roman" w:hAnsi="Times New Roman" w:cs="Times New Roman"/>
          <w:b/>
          <w:i w:val="0"/>
          <w:iCs w:val="0"/>
          <w:color w:val="000000"/>
          <w:sz w:val="28"/>
          <w:szCs w:val="28"/>
          <w:lang w:val="tt-RU"/>
        </w:rPr>
      </w:pPr>
      <w:r>
        <w:rPr>
          <w:rFonts w:hint="default" w:ascii="Times New Roman" w:hAnsi="Times New Roman" w:cs="Times New Roman"/>
          <w:b/>
          <w:i w:val="0"/>
          <w:iCs w:val="0"/>
          <w:color w:val="000000"/>
          <w:sz w:val="28"/>
          <w:szCs w:val="28"/>
          <w:lang w:val="tt-RU"/>
        </w:rPr>
        <w:t xml:space="preserve">Укыту предметын үзләштерүнең планлаштырылган нәтиҗәләре  </w:t>
      </w:r>
    </w:p>
    <w:p w14:paraId="774C0E99">
      <w:pPr>
        <w:keepNext w:val="0"/>
        <w:keepLines w:val="0"/>
        <w:pageBreakBefore w:val="0"/>
        <w:kinsoku/>
        <w:wordWrap/>
        <w:overflowPunct/>
        <w:topLinePunct w:val="0"/>
        <w:bidi w:val="0"/>
        <w:snapToGrid/>
        <w:spacing w:after="0" w:line="360" w:lineRule="auto"/>
        <w:ind w:firstLine="567"/>
        <w:jc w:val="both"/>
        <w:textAlignment w:val="auto"/>
        <w:rPr>
          <w:rFonts w:hint="default" w:ascii="Times New Roman" w:hAnsi="Times New Roman" w:cs="Times New Roman"/>
          <w:bCs/>
          <w:i w:val="0"/>
          <w:iCs w:val="0"/>
          <w:sz w:val="28"/>
          <w:szCs w:val="28"/>
          <w:lang w:val="tt-RU"/>
        </w:rPr>
      </w:pPr>
      <w:r>
        <w:rPr>
          <w:rFonts w:hint="default" w:ascii="Times New Roman" w:hAnsi="Times New Roman" w:cs="Times New Roman"/>
          <w:b/>
          <w:bCs/>
          <w:i w:val="0"/>
          <w:iCs w:val="0"/>
          <w:sz w:val="28"/>
          <w:szCs w:val="28"/>
          <w:lang w:val="tt-RU"/>
        </w:rPr>
        <w:t xml:space="preserve">Шәхескә кагылышлы универсаль уку гамәлләре формалашу нәтиҗәләре:                </w:t>
      </w:r>
    </w:p>
    <w:p w14:paraId="772F3CEE">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үз илең, халкың һәм тарихың белән горурлану хисләре формалаштырырга, һөнәрләр дөньясы белән танышырга, җәмәгать урыннарында, мәктәптә үз-үзеңне тотуның әхлакый кагыйдәләрен үзләштерергә;</w:t>
      </w:r>
    </w:p>
    <w:p w14:paraId="339E20C1">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уку эшчәнлеге һәм аның мотивлары арасында элемтә урнаштырырга;</w:t>
      </w:r>
    </w:p>
    <w:p w14:paraId="17BC5F1F">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әдәби мәдәният нигезендә матурлыкны күрә белү һәм эстетик хисләр формалаштырырга.</w:t>
      </w:r>
    </w:p>
    <w:p w14:paraId="50910060">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bCs/>
          <w:i w:val="0"/>
          <w:iCs w:val="0"/>
          <w:sz w:val="28"/>
          <w:szCs w:val="28"/>
          <w:lang w:val="tt-RU"/>
        </w:rPr>
      </w:pPr>
      <w:r>
        <w:rPr>
          <w:rFonts w:hint="default" w:ascii="Times New Roman" w:hAnsi="Times New Roman" w:cs="Times New Roman"/>
          <w:bCs/>
          <w:i w:val="0"/>
          <w:iCs w:val="0"/>
          <w:sz w:val="28"/>
          <w:szCs w:val="28"/>
          <w:lang w:val="tt-RU"/>
        </w:rPr>
        <w:t>белем бирү учреҗдениесенә унай караш, әдәби уку фәнен өйрәнүнең кирәклеген аңларга;</w:t>
      </w:r>
    </w:p>
    <w:p w14:paraId="29654566">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bCs/>
          <w:i w:val="0"/>
          <w:iCs w:val="0"/>
          <w:sz w:val="28"/>
          <w:szCs w:val="28"/>
          <w:lang w:val="tt-RU"/>
        </w:rPr>
      </w:pPr>
      <w:r>
        <w:rPr>
          <w:rFonts w:hint="default" w:ascii="Times New Roman" w:hAnsi="Times New Roman" w:cs="Times New Roman"/>
          <w:bCs/>
          <w:i w:val="0"/>
          <w:iCs w:val="0"/>
          <w:sz w:val="28"/>
          <w:szCs w:val="28"/>
          <w:lang w:val="tt-RU"/>
        </w:rPr>
        <w:t>уку эшчәнлегенең уңышлылыгы (унышсызлылыгы) сәбәпләрен аңларга;</w:t>
      </w:r>
    </w:p>
    <w:p w14:paraId="39B77313">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b/>
          <w:i w:val="0"/>
          <w:iCs w:val="0"/>
          <w:sz w:val="28"/>
          <w:szCs w:val="28"/>
          <w:lang w:val="tt-RU"/>
        </w:rPr>
      </w:pPr>
      <w:r>
        <w:rPr>
          <w:rFonts w:hint="default" w:ascii="Times New Roman" w:hAnsi="Times New Roman" w:cs="Times New Roman"/>
          <w:bCs/>
          <w:i w:val="0"/>
          <w:iCs w:val="0"/>
          <w:sz w:val="28"/>
          <w:szCs w:val="28"/>
          <w:lang w:val="tt-RU"/>
        </w:rPr>
        <w:t>аралашканда иптәшеңнең мотивларына һәм хисләренә ориентлашырга, үз-үзеңне тотышыңда мораль нормаларга һәм этик таләпләргә тотрыклы иярергә.</w:t>
      </w:r>
    </w:p>
    <w:p w14:paraId="2D26B09D">
      <w:pPr>
        <w:keepNext w:val="0"/>
        <w:keepLines w:val="0"/>
        <w:pageBreakBefore w:val="0"/>
        <w:kinsoku/>
        <w:wordWrap/>
        <w:overflowPunct/>
        <w:topLinePunct w:val="0"/>
        <w:bidi w:val="0"/>
        <w:snapToGrid/>
        <w:spacing w:after="0" w:line="360" w:lineRule="auto"/>
        <w:ind w:left="360"/>
        <w:jc w:val="both"/>
        <w:textAlignment w:val="auto"/>
        <w:rPr>
          <w:rFonts w:hint="default" w:ascii="Times New Roman" w:hAnsi="Times New Roman" w:cs="Times New Roman"/>
          <w:b/>
          <w:i w:val="0"/>
          <w:iCs w:val="0"/>
          <w:sz w:val="28"/>
          <w:szCs w:val="28"/>
          <w:lang w:val="tt-RU"/>
        </w:rPr>
      </w:pPr>
      <w:r>
        <w:rPr>
          <w:rFonts w:hint="default" w:ascii="Times New Roman" w:hAnsi="Times New Roman" w:cs="Times New Roman"/>
          <w:b/>
          <w:bCs/>
          <w:i w:val="0"/>
          <w:iCs w:val="0"/>
          <w:sz w:val="28"/>
          <w:szCs w:val="28"/>
          <w:lang w:val="tt-RU"/>
        </w:rPr>
        <w:t xml:space="preserve">   Регулятив универсаль уку гамәлләре формалашу нәтиҗәләре:</w:t>
      </w:r>
    </w:p>
    <w:p w14:paraId="57C3AF9B">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максатка ирешүдә үҗәтлек, авырлыкны җиңүгә әзер булу, авырлыкларны чишү   ысулларын эзләүгә ихтыяҗ формалаштырга;</w:t>
      </w:r>
    </w:p>
    <w:p w14:paraId="6517C833">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ирешеләчәк нәтиҗәне алдан күрергә;</w:t>
      </w:r>
    </w:p>
    <w:p w14:paraId="0E471E46">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проблеманы чишүдә берничә вариант табарга,аларны кулланып карарга;</w:t>
      </w:r>
    </w:p>
    <w:p w14:paraId="49AB403D">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үтәлгән эшнең сыйфатын һәм дәрәҗәсен билгеләргә, уңышлылыгына бәя бирергә;</w:t>
      </w:r>
    </w:p>
    <w:p w14:paraId="56C1F8B4">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 xml:space="preserve">кагыйдәләрне, күрсәтмәләрне истә тотып гамәлләр кылырга;    </w:t>
      </w:r>
    </w:p>
    <w:p w14:paraId="31AAC771">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bCs/>
          <w:i w:val="0"/>
          <w:iCs w:val="0"/>
          <w:sz w:val="28"/>
          <w:szCs w:val="28"/>
          <w:lang w:val="tt-RU"/>
        </w:rPr>
      </w:pPr>
      <w:r>
        <w:rPr>
          <w:rFonts w:hint="default" w:ascii="Times New Roman" w:hAnsi="Times New Roman" w:cs="Times New Roman"/>
          <w:bCs/>
          <w:i w:val="0"/>
          <w:iCs w:val="0"/>
          <w:sz w:val="28"/>
          <w:szCs w:val="28"/>
          <w:lang w:val="tt-RU"/>
        </w:rPr>
        <w:t>укытучы белән хезмәттәшлектә итәргә;</w:t>
      </w:r>
    </w:p>
    <w:p w14:paraId="0B291E4A">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bCs/>
          <w:i w:val="0"/>
          <w:iCs w:val="0"/>
          <w:sz w:val="28"/>
          <w:szCs w:val="28"/>
          <w:lang w:val="tt-RU"/>
        </w:rPr>
      </w:pPr>
      <w:r>
        <w:rPr>
          <w:rFonts w:hint="default" w:ascii="Times New Roman" w:hAnsi="Times New Roman" w:cs="Times New Roman"/>
          <w:bCs/>
          <w:i w:val="0"/>
          <w:iCs w:val="0"/>
          <w:sz w:val="28"/>
          <w:szCs w:val="28"/>
          <w:lang w:val="tt-RU"/>
        </w:rPr>
        <w:t>уку хезмәттәшлегендә танып белү инициативасы күрсәтергә;</w:t>
      </w:r>
    </w:p>
    <w:p w14:paraId="49D73F5A">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bCs/>
          <w:i w:val="0"/>
          <w:iCs w:val="0"/>
          <w:sz w:val="28"/>
          <w:szCs w:val="28"/>
          <w:lang w:val="tt-RU"/>
        </w:rPr>
      </w:pPr>
      <w:r>
        <w:rPr>
          <w:rFonts w:hint="default" w:ascii="Times New Roman" w:hAnsi="Times New Roman" w:cs="Times New Roman"/>
          <w:bCs/>
          <w:i w:val="0"/>
          <w:iCs w:val="0"/>
          <w:sz w:val="28"/>
          <w:szCs w:val="28"/>
          <w:lang w:val="tt-RU"/>
        </w:rPr>
        <w:t>укытучы тарафыннан билгеләнгән эш-гамәлне мөстәкыйль рәвештә яңа уку материалында исәпкә алырга;</w:t>
      </w:r>
    </w:p>
    <w:p w14:paraId="2304636D">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bCs/>
          <w:i w:val="0"/>
          <w:iCs w:val="0"/>
          <w:sz w:val="28"/>
          <w:szCs w:val="28"/>
          <w:lang w:val="tt-RU"/>
        </w:rPr>
      </w:pPr>
      <w:r>
        <w:rPr>
          <w:rFonts w:hint="default" w:ascii="Times New Roman" w:hAnsi="Times New Roman" w:cs="Times New Roman"/>
          <w:bCs/>
          <w:i w:val="0"/>
          <w:iCs w:val="0"/>
          <w:sz w:val="28"/>
          <w:szCs w:val="28"/>
          <w:lang w:val="tt-RU"/>
        </w:rPr>
        <w:t>эш-гамәлләрнең дөрес үтәлешен мөстәкыйль рәвештә бәяләргә һәм тиешле төзәтмәләр кертергә.</w:t>
      </w:r>
    </w:p>
    <w:p w14:paraId="35554F08">
      <w:pPr>
        <w:keepNext w:val="0"/>
        <w:keepLines w:val="0"/>
        <w:pageBreakBefore w:val="0"/>
        <w:kinsoku/>
        <w:wordWrap/>
        <w:overflowPunct/>
        <w:topLinePunct w:val="0"/>
        <w:bidi w:val="0"/>
        <w:snapToGrid/>
        <w:spacing w:after="0" w:line="360" w:lineRule="auto"/>
        <w:ind w:left="360"/>
        <w:jc w:val="both"/>
        <w:textAlignment w:val="auto"/>
        <w:rPr>
          <w:rFonts w:hint="default" w:ascii="Times New Roman" w:hAnsi="Times New Roman" w:cs="Times New Roman"/>
          <w:b/>
          <w:bCs/>
          <w:i w:val="0"/>
          <w:iCs w:val="0"/>
          <w:sz w:val="28"/>
          <w:szCs w:val="28"/>
          <w:lang w:val="tt-RU"/>
        </w:rPr>
      </w:pPr>
      <w:r>
        <w:rPr>
          <w:rFonts w:hint="default" w:ascii="Times New Roman" w:hAnsi="Times New Roman" w:cs="Times New Roman"/>
          <w:b/>
          <w:bCs/>
          <w:i w:val="0"/>
          <w:iCs w:val="0"/>
          <w:sz w:val="28"/>
          <w:szCs w:val="28"/>
          <w:lang w:val="tt-RU"/>
        </w:rPr>
        <w:t xml:space="preserve">    Танып белү универсаль  уку гамәлләре формалашу нәтиҗәләре:</w:t>
      </w:r>
    </w:p>
    <w:p w14:paraId="384CF991">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эшчәнлек барышын һәм нәтиҗәләрен тикшереп һәм бәяләп барырга;</w:t>
      </w:r>
    </w:p>
    <w:p w14:paraId="56A42F8C">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охшашлык һәм аермалыкларны аерырга, чагыштырырга;</w:t>
      </w:r>
    </w:p>
    <w:p w14:paraId="1C22C527">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аерып алынган нигез буенча объектларны тәртипкә салырга;</w:t>
      </w:r>
    </w:p>
    <w:p w14:paraId="10D63508">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нәтиҗә чыгарырга;</w:t>
      </w:r>
    </w:p>
    <w:p w14:paraId="2B66211F">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охшашлыклар урнаштырырга;</w:t>
      </w:r>
    </w:p>
    <w:p w14:paraId="2B107381">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проблеманы кыска һәм ачык итеп әйтергә;</w:t>
      </w:r>
    </w:p>
    <w:p w14:paraId="12AC8814">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проблеманы чишү алымнарын хезмәттәшлектә табарга.</w:t>
      </w:r>
    </w:p>
    <w:p w14:paraId="2036D295">
      <w:pPr>
        <w:keepNext w:val="0"/>
        <w:keepLines w:val="0"/>
        <w:pageBreakBefore w:val="0"/>
        <w:kinsoku/>
        <w:wordWrap/>
        <w:overflowPunct/>
        <w:topLinePunct w:val="0"/>
        <w:bidi w:val="0"/>
        <w:snapToGrid/>
        <w:spacing w:after="0" w:line="360" w:lineRule="auto"/>
        <w:ind w:left="360"/>
        <w:jc w:val="both"/>
        <w:textAlignment w:val="auto"/>
        <w:rPr>
          <w:rFonts w:hint="default" w:ascii="Times New Roman" w:hAnsi="Times New Roman" w:cs="Times New Roman"/>
          <w:b/>
          <w:bCs/>
          <w:i w:val="0"/>
          <w:iCs w:val="0"/>
          <w:sz w:val="28"/>
          <w:szCs w:val="28"/>
          <w:lang w:val="tt-RU"/>
        </w:rPr>
      </w:pPr>
      <w:r>
        <w:rPr>
          <w:rFonts w:hint="default" w:ascii="Times New Roman" w:hAnsi="Times New Roman" w:cs="Times New Roman"/>
          <w:b/>
          <w:bCs/>
          <w:i w:val="0"/>
          <w:iCs w:val="0"/>
          <w:sz w:val="28"/>
          <w:szCs w:val="28"/>
          <w:lang w:val="tt-RU"/>
        </w:rPr>
        <w:t xml:space="preserve">    Коммуникатив универсаль уку гамәлләре формалашу нәтиҗәләре:</w:t>
      </w:r>
    </w:p>
    <w:p w14:paraId="51335CEF">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укытучы, туганнар, әти-әниләр белән хезмәттәшлекне планлаштыру – катнашучыларның максатларын, вазифаларын үзара аралашу ысулларын билгеләргә;</w:t>
      </w:r>
    </w:p>
    <w:p w14:paraId="60E1020C">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b/>
          <w:bCs/>
          <w:i w:val="0"/>
          <w:iCs w:val="0"/>
          <w:sz w:val="28"/>
          <w:szCs w:val="28"/>
          <w:u w:val="single"/>
          <w:lang w:val="tt-RU"/>
        </w:rPr>
      </w:pPr>
      <w:r>
        <w:rPr>
          <w:rFonts w:hint="default" w:ascii="Times New Roman" w:hAnsi="Times New Roman" w:cs="Times New Roman"/>
          <w:i w:val="0"/>
          <w:iCs w:val="0"/>
          <w:sz w:val="28"/>
          <w:szCs w:val="28"/>
          <w:lang w:val="tt-RU"/>
        </w:rPr>
        <w:t>сораулар формалаштырырга, җитмәгән мәгълүматны башкалардан сорашып белергә;</w:t>
      </w:r>
    </w:p>
    <w:p w14:paraId="24DA9D10">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проблеманы ачарга, аны тормышка ашырырга, үзара килешүгә ирешергә;</w:t>
      </w:r>
    </w:p>
    <w:p w14:paraId="5B08B860">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эшлекле партнерлы аралашырга, төркемдә үзара ярдәм итешергә;</w:t>
      </w:r>
    </w:p>
    <w:p w14:paraId="3D009B06">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үз фикереңне тулы, төгәл һәм ачык , аңлаешлы итеп әйтергә, аны якларга.</w:t>
      </w:r>
    </w:p>
    <w:p w14:paraId="0F200F6C">
      <w:pPr>
        <w:pStyle w:val="7"/>
        <w:keepNext w:val="0"/>
        <w:keepLines w:val="0"/>
        <w:pageBreakBefore w:val="0"/>
        <w:kinsoku/>
        <w:wordWrap/>
        <w:overflowPunct/>
        <w:topLinePunct w:val="0"/>
        <w:bidi w:val="0"/>
        <w:snapToGrid/>
        <w:spacing w:after="0" w:line="360" w:lineRule="auto"/>
        <w:ind w:left="360"/>
        <w:jc w:val="both"/>
        <w:textAlignment w:val="auto"/>
        <w:rPr>
          <w:rFonts w:hint="default" w:ascii="Times New Roman" w:hAnsi="Times New Roman" w:cs="Times New Roman"/>
          <w:b/>
          <w:i w:val="0"/>
          <w:iCs w:val="0"/>
          <w:sz w:val="28"/>
          <w:szCs w:val="28"/>
          <w:lang w:val="tt-RU"/>
        </w:rPr>
      </w:pPr>
      <w:r>
        <w:rPr>
          <w:rFonts w:hint="default" w:ascii="Times New Roman" w:hAnsi="Times New Roman" w:cs="Times New Roman"/>
          <w:b/>
          <w:i w:val="0"/>
          <w:iCs w:val="0"/>
          <w:sz w:val="28"/>
          <w:szCs w:val="28"/>
          <w:lang w:val="tt-RU"/>
        </w:rPr>
        <w:t xml:space="preserve">       Предметны өйрәнү нәтиҗәләре:</w:t>
      </w:r>
    </w:p>
    <w:p w14:paraId="0A5F2044">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b/>
          <w:i w:val="0"/>
          <w:iCs w:val="0"/>
          <w:sz w:val="28"/>
          <w:szCs w:val="28"/>
          <w:lang w:val="tt-RU"/>
        </w:rPr>
      </w:pPr>
      <w:r>
        <w:rPr>
          <w:rFonts w:hint="default" w:ascii="Times New Roman" w:hAnsi="Times New Roman" w:cs="Times New Roman"/>
          <w:i w:val="0"/>
          <w:iCs w:val="0"/>
          <w:sz w:val="28"/>
          <w:szCs w:val="28"/>
          <w:lang w:val="tt-RU"/>
        </w:rPr>
        <w:t>әсәрләрне сәнгатьле  һәм хатасыз уку;</w:t>
      </w:r>
    </w:p>
    <w:p w14:paraId="2D09F0E7">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 xml:space="preserve">әсәрдәге  өзекләрне сайлап ала, рәсемгә төшерә  белү; </w:t>
      </w:r>
    </w:p>
    <w:p w14:paraId="6899F8D6">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Рәсемнәр  һәм  әсәрләр арасындагы бердәмлекне таба белү;</w:t>
      </w:r>
    </w:p>
    <w:p w14:paraId="09092C5A">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 xml:space="preserve">әдәби  әсәр белән эшли белү;укылган  әсәрне хикәяли белү; </w:t>
      </w:r>
    </w:p>
    <w:p w14:paraId="50F41C0F">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 xml:space="preserve">әсәрләрне сәхнәләштерә  белү; </w:t>
      </w:r>
    </w:p>
    <w:p w14:paraId="1E0A37A0">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 xml:space="preserve">текстны рольләргә  бүлеп укый белү; </w:t>
      </w:r>
    </w:p>
    <w:p w14:paraId="51243397">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әсәр геройларына кыскача характеристика бирә белү;</w:t>
      </w:r>
    </w:p>
    <w:p w14:paraId="6B18EAAE">
      <w:pPr>
        <w:pStyle w:val="7"/>
        <w:keepNext w:val="0"/>
        <w:keepLines w:val="0"/>
        <w:pageBreakBefore w:val="0"/>
        <w:numPr>
          <w:ilvl w:val="0"/>
          <w:numId w:val="2"/>
        </w:numPr>
        <w:kinsoku/>
        <w:wordWrap/>
        <w:overflowPunct/>
        <w:topLinePunct w:val="0"/>
        <w:bidi w:val="0"/>
        <w:snapToGrid/>
        <w:spacing w:after="0" w:line="360" w:lineRule="auto"/>
        <w:jc w:val="both"/>
        <w:textAlignment w:val="auto"/>
        <w:rPr>
          <w:rFonts w:hint="default" w:ascii="Times New Roman" w:hAnsi="Times New Roman" w:cs="Times New Roman"/>
          <w:i w:val="0"/>
          <w:iCs w:val="0"/>
          <w:sz w:val="28"/>
          <w:szCs w:val="28"/>
          <w:lang w:val="tt-RU"/>
        </w:rPr>
      </w:pPr>
      <w:r>
        <w:rPr>
          <w:rFonts w:hint="default" w:ascii="Times New Roman" w:hAnsi="Times New Roman" w:cs="Times New Roman"/>
          <w:i w:val="0"/>
          <w:iCs w:val="0"/>
          <w:sz w:val="28"/>
          <w:szCs w:val="28"/>
          <w:lang w:val="tt-RU"/>
        </w:rPr>
        <w:t xml:space="preserve"> язучыларның  кызыклы хәлләрне җиткерү алымнарын белү.    </w:t>
      </w:r>
    </w:p>
    <w:p w14:paraId="6D17C27A">
      <w:pPr>
        <w:keepNext w:val="0"/>
        <w:keepLines w:val="0"/>
        <w:pageBreakBefore w:val="0"/>
        <w:kinsoku/>
        <w:wordWrap/>
        <w:overflowPunct/>
        <w:topLinePunct w:val="0"/>
        <w:bidi w:val="0"/>
        <w:snapToGrid/>
        <w:spacing w:before="0" w:after="0" w:line="360" w:lineRule="auto"/>
        <w:ind w:left="120"/>
        <w:jc w:val="center"/>
        <w:rPr>
          <w:rFonts w:hint="default" w:ascii="Times New Roman" w:hAnsi="Times New Roman" w:cs="Times New Roman"/>
          <w:b/>
          <w:i w:val="0"/>
          <w:color w:val="000000"/>
          <w:sz w:val="28"/>
          <w:szCs w:val="28"/>
        </w:rPr>
      </w:pPr>
    </w:p>
    <w:p w14:paraId="30D3D212">
      <w:pPr>
        <w:keepNext w:val="0"/>
        <w:keepLines w:val="0"/>
        <w:pageBreakBefore w:val="0"/>
        <w:kinsoku/>
        <w:wordWrap/>
        <w:overflowPunct/>
        <w:topLinePunct w:val="0"/>
        <w:bidi w:val="0"/>
        <w:snapToGrid/>
        <w:spacing w:before="0" w:after="0" w:line="360" w:lineRule="auto"/>
        <w:ind w:left="120"/>
        <w:jc w:val="center"/>
        <w:rPr>
          <w:rFonts w:hint="default" w:ascii="Times New Roman" w:hAnsi="Times New Roman" w:cs="Times New Roman"/>
          <w:b/>
          <w:i w:val="0"/>
          <w:color w:val="000000"/>
          <w:sz w:val="28"/>
          <w:szCs w:val="28"/>
        </w:rPr>
      </w:pPr>
    </w:p>
    <w:p w14:paraId="76040079">
      <w:pPr>
        <w:keepNext w:val="0"/>
        <w:keepLines w:val="0"/>
        <w:pageBreakBefore w:val="0"/>
        <w:kinsoku/>
        <w:wordWrap/>
        <w:overflowPunct/>
        <w:topLinePunct w:val="0"/>
        <w:bidi w:val="0"/>
        <w:snapToGrid/>
        <w:spacing w:before="0" w:after="0" w:line="360" w:lineRule="auto"/>
        <w:ind w:left="120"/>
        <w:jc w:val="center"/>
        <w:rPr>
          <w:rFonts w:hint="default" w:ascii="Times New Roman" w:hAnsi="Times New Roman" w:cs="Times New Roman"/>
          <w:b/>
          <w:i w:val="0"/>
          <w:color w:val="000000"/>
          <w:sz w:val="28"/>
          <w:szCs w:val="28"/>
        </w:rPr>
      </w:pPr>
    </w:p>
    <w:p w14:paraId="6A390620">
      <w:pPr>
        <w:keepNext w:val="0"/>
        <w:keepLines w:val="0"/>
        <w:pageBreakBefore w:val="0"/>
        <w:kinsoku/>
        <w:wordWrap/>
        <w:overflowPunct/>
        <w:topLinePunct w:val="0"/>
        <w:bidi w:val="0"/>
        <w:snapToGrid/>
        <w:spacing w:before="0" w:after="0" w:line="360" w:lineRule="auto"/>
        <w:ind w:left="120"/>
        <w:jc w:val="center"/>
        <w:rPr>
          <w:rFonts w:hint="default" w:ascii="Times New Roman" w:hAnsi="Times New Roman" w:cs="Times New Roman"/>
          <w:b/>
          <w:i w:val="0"/>
          <w:color w:val="000000"/>
          <w:sz w:val="28"/>
          <w:szCs w:val="28"/>
        </w:rPr>
      </w:pPr>
    </w:p>
    <w:p w14:paraId="411C6C26">
      <w:pPr>
        <w:keepNext w:val="0"/>
        <w:keepLines w:val="0"/>
        <w:pageBreakBefore w:val="0"/>
        <w:kinsoku/>
        <w:wordWrap/>
        <w:overflowPunct/>
        <w:topLinePunct w:val="0"/>
        <w:bidi w:val="0"/>
        <w:snapToGrid/>
        <w:spacing w:before="0" w:after="0" w:line="360" w:lineRule="auto"/>
        <w:ind w:left="120"/>
        <w:jc w:val="center"/>
        <w:rPr>
          <w:rFonts w:hint="default" w:ascii="Times New Roman" w:hAnsi="Times New Roman" w:cs="Times New Roman"/>
          <w:b/>
          <w:i w:val="0"/>
          <w:color w:val="000000"/>
          <w:sz w:val="28"/>
          <w:szCs w:val="28"/>
        </w:rPr>
      </w:pPr>
    </w:p>
    <w:p w14:paraId="387F362A">
      <w:pPr>
        <w:keepNext w:val="0"/>
        <w:keepLines w:val="0"/>
        <w:pageBreakBefore w:val="0"/>
        <w:kinsoku/>
        <w:wordWrap/>
        <w:overflowPunct/>
        <w:topLinePunct w:val="0"/>
        <w:bidi w:val="0"/>
        <w:snapToGrid/>
        <w:spacing w:before="0" w:after="0" w:line="360" w:lineRule="auto"/>
        <w:ind w:left="120"/>
        <w:jc w:val="center"/>
        <w:rPr>
          <w:rFonts w:hint="default" w:ascii="Times New Roman" w:hAnsi="Times New Roman" w:cs="Times New Roman"/>
          <w:b/>
          <w:i w:val="0"/>
          <w:color w:val="000000"/>
          <w:sz w:val="28"/>
          <w:szCs w:val="28"/>
        </w:rPr>
      </w:pPr>
    </w:p>
    <w:p w14:paraId="2AE9C41C">
      <w:pPr>
        <w:keepNext w:val="0"/>
        <w:keepLines w:val="0"/>
        <w:pageBreakBefore w:val="0"/>
        <w:kinsoku/>
        <w:wordWrap/>
        <w:overflowPunct/>
        <w:topLinePunct w:val="0"/>
        <w:bidi w:val="0"/>
        <w:snapToGrid/>
        <w:spacing w:before="0" w:after="0" w:line="360" w:lineRule="auto"/>
        <w:ind w:left="120"/>
        <w:jc w:val="center"/>
        <w:rPr>
          <w:rFonts w:hint="default" w:ascii="Times New Roman" w:hAnsi="Times New Roman" w:cs="Times New Roman"/>
          <w:sz w:val="28"/>
          <w:szCs w:val="28"/>
          <w:lang w:val="ru-RU"/>
        </w:rPr>
      </w:pPr>
      <w:r>
        <w:rPr>
          <w:rFonts w:hint="default" w:ascii="Times New Roman" w:hAnsi="Times New Roman" w:cs="Times New Roman"/>
          <w:b/>
          <w:i w:val="0"/>
          <w:color w:val="000000"/>
          <w:sz w:val="28"/>
          <w:szCs w:val="28"/>
        </w:rPr>
        <w:t>ТЕМАТИ</w:t>
      </w:r>
      <w:r>
        <w:rPr>
          <w:rFonts w:hint="default" w:ascii="Times New Roman" w:hAnsi="Times New Roman" w:cs="Times New Roman"/>
          <w:b/>
          <w:i w:val="0"/>
          <w:color w:val="000000"/>
          <w:sz w:val="28"/>
          <w:szCs w:val="28"/>
          <w:lang w:val="ru-RU"/>
        </w:rPr>
        <w:t xml:space="preserve">К </w:t>
      </w:r>
      <w:r>
        <w:rPr>
          <w:rFonts w:hint="default" w:ascii="Times New Roman" w:hAnsi="Times New Roman" w:cs="Times New Roman"/>
          <w:b/>
          <w:i w:val="0"/>
          <w:color w:val="000000"/>
          <w:sz w:val="28"/>
          <w:szCs w:val="28"/>
        </w:rPr>
        <w:t xml:space="preserve"> ПЛАН</w:t>
      </w:r>
      <w:r>
        <w:rPr>
          <w:rFonts w:hint="default" w:ascii="Times New Roman" w:hAnsi="Times New Roman" w:cs="Times New Roman"/>
          <w:b/>
          <w:i w:val="0"/>
          <w:color w:val="000000"/>
          <w:sz w:val="28"/>
          <w:szCs w:val="28"/>
          <w:lang w:val="ru-RU"/>
        </w:rPr>
        <w:t>ЛАШТЫРУ</w:t>
      </w:r>
    </w:p>
    <w:p w14:paraId="4E6F0DE1">
      <w:pPr>
        <w:keepNext w:val="0"/>
        <w:keepLines w:val="0"/>
        <w:pageBreakBefore w:val="0"/>
        <w:kinsoku/>
        <w:wordWrap/>
        <w:overflowPunct/>
        <w:topLinePunct w:val="0"/>
        <w:bidi w:val="0"/>
        <w:snapToGrid/>
        <w:spacing w:before="0" w:after="0" w:line="360" w:lineRule="auto"/>
        <w:ind w:left="120"/>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lang w:val="ru-RU"/>
        </w:rPr>
        <w:t>3</w:t>
      </w:r>
      <w:r>
        <w:rPr>
          <w:rFonts w:hint="default" w:ascii="Times New Roman" w:hAnsi="Times New Roman" w:cs="Times New Roman"/>
          <w:b/>
          <w:i w:val="0"/>
          <w:color w:val="000000"/>
          <w:sz w:val="28"/>
          <w:szCs w:val="28"/>
        </w:rPr>
        <w:t xml:space="preserve"> КЛАСС</w:t>
      </w:r>
    </w:p>
    <w:tbl>
      <w:tblPr>
        <w:tblStyle w:val="5"/>
        <w:tblW w:w="10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056"/>
        <w:gridCol w:w="1800"/>
        <w:gridCol w:w="2050"/>
        <w:gridCol w:w="2816"/>
      </w:tblGrid>
      <w:tr w14:paraId="2C418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F17E586">
            <w:pPr>
              <w:keepNext w:val="0"/>
              <w:keepLines w:val="0"/>
              <w:pageBreakBefore w:val="0"/>
              <w:widowControl w:val="0"/>
              <w:kinsoku/>
              <w:wordWrap/>
              <w:overflowPunct/>
              <w:topLinePunct w:val="0"/>
              <w:bidi w:val="0"/>
              <w:snapToGrid/>
              <w:spacing w:before="0" w:after="0" w:line="360" w:lineRule="auto"/>
              <w:ind w:left="135"/>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 п/п</w:t>
            </w:r>
          </w:p>
          <w:p w14:paraId="5096483F">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rPr>
            </w:pPr>
          </w:p>
        </w:tc>
        <w:tc>
          <w:tcPr>
            <w:tcW w:w="3056" w:type="dxa"/>
            <w:vAlign w:val="center"/>
          </w:tcPr>
          <w:p w14:paraId="4462172A">
            <w:pPr>
              <w:keepNext w:val="0"/>
              <w:keepLines w:val="0"/>
              <w:pageBreakBefore w:val="0"/>
              <w:widowControl w:val="0"/>
              <w:kinsoku/>
              <w:wordWrap/>
              <w:overflowPunct/>
              <w:topLinePunct w:val="0"/>
              <w:bidi w:val="0"/>
              <w:snapToGrid/>
              <w:spacing w:before="0" w:after="0" w:line="360" w:lineRule="auto"/>
              <w:ind w:left="135"/>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Тема урока</w:t>
            </w:r>
          </w:p>
          <w:p w14:paraId="05A1D98D">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rPr>
            </w:pPr>
          </w:p>
        </w:tc>
        <w:tc>
          <w:tcPr>
            <w:tcW w:w="1800" w:type="dxa"/>
            <w:vAlign w:val="center"/>
          </w:tcPr>
          <w:p w14:paraId="1D6EC892">
            <w:pPr>
              <w:keepNext w:val="0"/>
              <w:keepLines w:val="0"/>
              <w:pageBreakBefore w:val="0"/>
              <w:widowControl w:val="0"/>
              <w:kinsoku/>
              <w:wordWrap/>
              <w:overflowPunct/>
              <w:topLinePunct w:val="0"/>
              <w:bidi w:val="0"/>
              <w:snapToGrid/>
              <w:spacing w:before="0" w:after="0" w:line="360" w:lineRule="auto"/>
              <w:ind w:left="0" w:leftChars="0"/>
              <w:jc w:val="center"/>
              <w:rPr>
                <w:rFonts w:hint="default" w:ascii="Times New Roman" w:hAnsi="Times New Roman" w:cs="Times New Roman"/>
                <w:sz w:val="28"/>
                <w:szCs w:val="28"/>
                <w:vertAlign w:val="baseline"/>
              </w:rPr>
            </w:pPr>
            <w:r>
              <w:rPr>
                <w:rFonts w:hint="default" w:ascii="Times New Roman" w:hAnsi="Times New Roman" w:cs="Times New Roman"/>
                <w:b/>
                <w:i w:val="0"/>
                <w:color w:val="000000"/>
                <w:sz w:val="28"/>
                <w:szCs w:val="28"/>
              </w:rPr>
              <w:t>Количество часов</w:t>
            </w:r>
          </w:p>
        </w:tc>
        <w:tc>
          <w:tcPr>
            <w:tcW w:w="2050" w:type="dxa"/>
            <w:vAlign w:val="center"/>
          </w:tcPr>
          <w:p w14:paraId="4AAAFAAA">
            <w:pPr>
              <w:keepNext w:val="0"/>
              <w:keepLines w:val="0"/>
              <w:pageBreakBefore w:val="0"/>
              <w:widowControl w:val="0"/>
              <w:kinsoku/>
              <w:wordWrap/>
              <w:overflowPunct/>
              <w:topLinePunct w:val="0"/>
              <w:bidi w:val="0"/>
              <w:snapToGrid/>
              <w:spacing w:before="0" w:after="0" w:line="360" w:lineRule="auto"/>
              <w:ind w:left="135"/>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Дата изучения</w:t>
            </w:r>
          </w:p>
          <w:p w14:paraId="7E98F76F">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rPr>
            </w:pPr>
          </w:p>
        </w:tc>
        <w:tc>
          <w:tcPr>
            <w:tcW w:w="2816" w:type="dxa"/>
            <w:vAlign w:val="center"/>
          </w:tcPr>
          <w:p w14:paraId="4A70FD42">
            <w:pPr>
              <w:keepNext w:val="0"/>
              <w:keepLines w:val="0"/>
              <w:pageBreakBefore w:val="0"/>
              <w:widowControl w:val="0"/>
              <w:kinsoku/>
              <w:wordWrap/>
              <w:overflowPunct/>
              <w:topLinePunct w:val="0"/>
              <w:bidi w:val="0"/>
              <w:snapToGrid/>
              <w:spacing w:before="0" w:after="0" w:line="360" w:lineRule="auto"/>
              <w:ind w:left="135"/>
              <w:jc w:val="center"/>
              <w:rPr>
                <w:rFonts w:hint="default" w:ascii="Times New Roman" w:hAnsi="Times New Roman" w:cs="Times New Roman"/>
                <w:sz w:val="28"/>
                <w:szCs w:val="28"/>
              </w:rPr>
            </w:pPr>
            <w:r>
              <w:rPr>
                <w:rFonts w:hint="default" w:ascii="Times New Roman" w:hAnsi="Times New Roman" w:cs="Times New Roman"/>
                <w:b/>
                <w:i w:val="0"/>
                <w:color w:val="000000"/>
                <w:sz w:val="28"/>
                <w:szCs w:val="28"/>
              </w:rPr>
              <w:t>Электронные цифровые образовательные ресурсы</w:t>
            </w:r>
          </w:p>
          <w:p w14:paraId="2030218D">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rPr>
            </w:pPr>
          </w:p>
        </w:tc>
      </w:tr>
      <w:tr w14:paraId="789D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BB84C45">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w:t>
            </w:r>
          </w:p>
        </w:tc>
        <w:tc>
          <w:tcPr>
            <w:tcW w:w="3056" w:type="dxa"/>
            <w:vAlign w:val="top"/>
          </w:tcPr>
          <w:p w14:paraId="365B2292">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Иң күңелле чак. Бари Рәхмәт "Иң күңелле чак". И.Грабарь "Сентябрь кары".</w:t>
            </w:r>
          </w:p>
        </w:tc>
        <w:tc>
          <w:tcPr>
            <w:tcW w:w="1800" w:type="dxa"/>
            <w:vAlign w:val="center"/>
          </w:tcPr>
          <w:p w14:paraId="068F6891">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6E444AB3">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02.09</w:t>
            </w:r>
          </w:p>
        </w:tc>
        <w:tc>
          <w:tcPr>
            <w:tcW w:w="2816" w:type="dxa"/>
            <w:vAlign w:val="center"/>
          </w:tcPr>
          <w:p w14:paraId="4F4C258C">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"https://m.edsoo.ru/f29f4fda"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https://m.edsoo.ru/f29f4fda</w:t>
            </w:r>
            <w:r>
              <w:rPr>
                <w:rFonts w:hint="default" w:ascii="Times New Roman" w:hAnsi="Times New Roman" w:cs="Times New Roman"/>
                <w:b w:val="0"/>
                <w:i w:val="0"/>
                <w:color w:val="0000FF"/>
                <w:sz w:val="28"/>
                <w:szCs w:val="28"/>
                <w:u w:val="single"/>
              </w:rPr>
              <w:fldChar w:fldCharType="end"/>
            </w:r>
          </w:p>
        </w:tc>
      </w:tr>
      <w:tr w14:paraId="19774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173BD33">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w:t>
            </w:r>
          </w:p>
        </w:tc>
        <w:tc>
          <w:tcPr>
            <w:tcW w:w="3056" w:type="dxa"/>
            <w:vAlign w:val="top"/>
          </w:tcPr>
          <w:p w14:paraId="7E4558B6">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Җәйне сагыну.  М. Галиев "Җиләктән кайтканда", Г.Эйдинов  "Мастерской тәрәзәсе.</w:t>
            </w:r>
          </w:p>
        </w:tc>
        <w:tc>
          <w:tcPr>
            <w:tcW w:w="1800" w:type="dxa"/>
            <w:vAlign w:val="center"/>
          </w:tcPr>
          <w:p w14:paraId="71F3ADE9">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27862100">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06.09</w:t>
            </w:r>
          </w:p>
        </w:tc>
        <w:tc>
          <w:tcPr>
            <w:tcW w:w="2816" w:type="dxa"/>
            <w:vAlign w:val="center"/>
          </w:tcPr>
          <w:p w14:paraId="402C8D17">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"https://m.edsoo.ru/f29f5142"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https://m.edsoo.ru/f29f5142</w:t>
            </w:r>
            <w:r>
              <w:rPr>
                <w:rFonts w:hint="default" w:ascii="Times New Roman" w:hAnsi="Times New Roman" w:cs="Times New Roman"/>
                <w:b w:val="0"/>
                <w:i w:val="0"/>
                <w:color w:val="0000FF"/>
                <w:sz w:val="28"/>
                <w:szCs w:val="28"/>
                <w:u w:val="single"/>
              </w:rPr>
              <w:fldChar w:fldCharType="end"/>
            </w:r>
          </w:p>
        </w:tc>
      </w:tr>
      <w:tr w14:paraId="32A53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4F3FB63">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3</w:t>
            </w:r>
          </w:p>
        </w:tc>
        <w:tc>
          <w:tcPr>
            <w:tcW w:w="3056" w:type="dxa"/>
            <w:vAlign w:val="top"/>
          </w:tcPr>
          <w:p w14:paraId="7A07BE7B">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Күк йөзендә болыт-рәсемнәр. Б.Рәхимов."Шук болытлар, батыр җил, якты кояш", Р. Корбан "Көз нигә моңая?"</w:t>
            </w:r>
          </w:p>
        </w:tc>
        <w:tc>
          <w:tcPr>
            <w:tcW w:w="1800" w:type="dxa"/>
            <w:vAlign w:val="center"/>
          </w:tcPr>
          <w:p w14:paraId="6CC8C163">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31981E58">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09.09</w:t>
            </w:r>
          </w:p>
        </w:tc>
        <w:tc>
          <w:tcPr>
            <w:tcW w:w="2816" w:type="dxa"/>
            <w:vAlign w:val="center"/>
          </w:tcPr>
          <w:p w14:paraId="2A53189B">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"https://m.edsoo.ru/8bc47f96"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https://m.edsoo.ru/8bc47f96</w:t>
            </w:r>
            <w:r>
              <w:rPr>
                <w:rFonts w:hint="default" w:ascii="Times New Roman" w:hAnsi="Times New Roman" w:cs="Times New Roman"/>
                <w:b w:val="0"/>
                <w:i w:val="0"/>
                <w:color w:val="0000FF"/>
                <w:sz w:val="28"/>
                <w:szCs w:val="28"/>
                <w:u w:val="single"/>
              </w:rPr>
              <w:fldChar w:fldCharType="end"/>
            </w:r>
          </w:p>
        </w:tc>
      </w:tr>
      <w:tr w14:paraId="3BE1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995734C">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4</w:t>
            </w:r>
          </w:p>
        </w:tc>
        <w:tc>
          <w:tcPr>
            <w:tcW w:w="3056" w:type="dxa"/>
            <w:vAlign w:val="top"/>
          </w:tcPr>
          <w:p w14:paraId="5D22BE79">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Яңгырның ял көне. Л. Лерон "Яңгырның ял көне", Ф. Васильев "Яңгыр алдыннан".</w:t>
            </w:r>
          </w:p>
        </w:tc>
        <w:tc>
          <w:tcPr>
            <w:tcW w:w="1800" w:type="dxa"/>
            <w:vAlign w:val="center"/>
          </w:tcPr>
          <w:p w14:paraId="53BE6E9B">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550E0E04">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13.09</w:t>
            </w:r>
          </w:p>
        </w:tc>
        <w:tc>
          <w:tcPr>
            <w:tcW w:w="2816" w:type="dxa"/>
            <w:vAlign w:val="center"/>
          </w:tcPr>
          <w:p w14:paraId="73677C42">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"https://m.edsoo.ru/8bc480a4"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https://m.edsoo.ru/8bc480a4</w:t>
            </w:r>
            <w:r>
              <w:rPr>
                <w:rFonts w:hint="default" w:ascii="Times New Roman" w:hAnsi="Times New Roman" w:cs="Times New Roman"/>
                <w:b w:val="0"/>
                <w:i w:val="0"/>
                <w:color w:val="0000FF"/>
                <w:sz w:val="28"/>
                <w:szCs w:val="28"/>
                <w:u w:val="single"/>
              </w:rPr>
              <w:fldChar w:fldCharType="end"/>
            </w:r>
          </w:p>
        </w:tc>
      </w:tr>
      <w:tr w14:paraId="012C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246EC7B">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5</w:t>
            </w:r>
          </w:p>
        </w:tc>
        <w:tc>
          <w:tcPr>
            <w:tcW w:w="3056" w:type="dxa"/>
            <w:vAlign w:val="top"/>
          </w:tcPr>
          <w:p w14:paraId="3D19B945">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Җир өстенә яфрак ява. Р.Мингалим “Август каеннары”З. Туфайлова “Яфрак ява”, .Мәннур “Көзге урманда”.</w:t>
            </w:r>
          </w:p>
        </w:tc>
        <w:tc>
          <w:tcPr>
            <w:tcW w:w="1800" w:type="dxa"/>
            <w:vAlign w:val="center"/>
          </w:tcPr>
          <w:p w14:paraId="4CA3AB7F">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0AC36732">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16.09</w:t>
            </w:r>
          </w:p>
        </w:tc>
        <w:tc>
          <w:tcPr>
            <w:tcW w:w="2816" w:type="dxa"/>
            <w:vAlign w:val="center"/>
          </w:tcPr>
          <w:p w14:paraId="2B1192FE">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"https://m.edsoo.ru/8bc4aa16"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https://m.edsoo.ru/8bc4aa16</w:t>
            </w:r>
            <w:r>
              <w:rPr>
                <w:rFonts w:hint="default" w:ascii="Times New Roman" w:hAnsi="Times New Roman" w:cs="Times New Roman"/>
                <w:b w:val="0"/>
                <w:i w:val="0"/>
                <w:color w:val="0000FF"/>
                <w:sz w:val="28"/>
                <w:szCs w:val="28"/>
                <w:u w:val="single"/>
              </w:rPr>
              <w:fldChar w:fldCharType="end"/>
            </w:r>
          </w:p>
        </w:tc>
      </w:tr>
      <w:tr w14:paraId="7C58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71A6452">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6</w:t>
            </w:r>
          </w:p>
        </w:tc>
        <w:tc>
          <w:tcPr>
            <w:tcW w:w="3056" w:type="dxa"/>
            <w:vAlign w:val="top"/>
          </w:tcPr>
          <w:p w14:paraId="2D373671">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Алтын көз. Ф.Хөсни "Яфрак коелганда", И.Остроухов "Алтын көз"</w:t>
            </w:r>
          </w:p>
        </w:tc>
        <w:tc>
          <w:tcPr>
            <w:tcW w:w="1800" w:type="dxa"/>
            <w:vAlign w:val="center"/>
          </w:tcPr>
          <w:p w14:paraId="08825582">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74D06845">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20.09</w:t>
            </w:r>
          </w:p>
        </w:tc>
        <w:tc>
          <w:tcPr>
            <w:tcW w:w="2816" w:type="dxa"/>
            <w:vAlign w:val="center"/>
          </w:tcPr>
          <w:p w14:paraId="6BFA3423">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"https://m.edsoo.ru/8bc4b27c"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https://m.edsoo.ru/8bc4b27c</w:t>
            </w:r>
            <w:r>
              <w:rPr>
                <w:rFonts w:hint="default" w:ascii="Times New Roman" w:hAnsi="Times New Roman" w:cs="Times New Roman"/>
                <w:b w:val="0"/>
                <w:i w:val="0"/>
                <w:color w:val="0000FF"/>
                <w:sz w:val="28"/>
                <w:szCs w:val="28"/>
                <w:u w:val="single"/>
              </w:rPr>
              <w:fldChar w:fldCharType="end"/>
            </w:r>
          </w:p>
        </w:tc>
      </w:tr>
      <w:tr w14:paraId="0B31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426719D">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7</w:t>
            </w:r>
          </w:p>
        </w:tc>
        <w:tc>
          <w:tcPr>
            <w:tcW w:w="3056" w:type="dxa"/>
            <w:vAlign w:val="top"/>
          </w:tcPr>
          <w:p w14:paraId="5E590261">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Кыр казлары китә җылы якка.  М.Мазунов "Карап торам", Г.Хәсәнов "Кыр казы"</w:t>
            </w:r>
          </w:p>
        </w:tc>
        <w:tc>
          <w:tcPr>
            <w:tcW w:w="1800" w:type="dxa"/>
            <w:vAlign w:val="center"/>
          </w:tcPr>
          <w:p w14:paraId="232F14CC">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21166FDC">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23.09</w:t>
            </w:r>
          </w:p>
        </w:tc>
        <w:tc>
          <w:tcPr>
            <w:tcW w:w="2816" w:type="dxa"/>
            <w:vAlign w:val="center"/>
          </w:tcPr>
          <w:p w14:paraId="2F969446">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"https://m.edsoo.ru/8bc4b420"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https://m.edsoo.ru/8bc4b420</w:t>
            </w:r>
            <w:r>
              <w:rPr>
                <w:rFonts w:hint="default" w:ascii="Times New Roman" w:hAnsi="Times New Roman" w:cs="Times New Roman"/>
                <w:b w:val="0"/>
                <w:i w:val="0"/>
                <w:color w:val="0000FF"/>
                <w:sz w:val="28"/>
                <w:szCs w:val="28"/>
                <w:u w:val="single"/>
              </w:rPr>
              <w:fldChar w:fldCharType="end"/>
            </w:r>
          </w:p>
        </w:tc>
      </w:tr>
      <w:tr w14:paraId="1EAFE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09CBB2F">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8</w:t>
            </w:r>
          </w:p>
        </w:tc>
        <w:tc>
          <w:tcPr>
            <w:tcW w:w="3056" w:type="dxa"/>
            <w:vAlign w:val="top"/>
          </w:tcPr>
          <w:p w14:paraId="033655C5">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 xml:space="preserve"> Йорт казлары  - гаҗәп кызык кошлар. Г.Бәширов "Ана каз белән ата каз һәм аларның унике бәбкәсе"</w:t>
            </w:r>
          </w:p>
        </w:tc>
        <w:tc>
          <w:tcPr>
            <w:tcW w:w="1800" w:type="dxa"/>
            <w:vAlign w:val="center"/>
          </w:tcPr>
          <w:p w14:paraId="50AC9964">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520D26B7">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27.09</w:t>
            </w:r>
          </w:p>
        </w:tc>
        <w:tc>
          <w:tcPr>
            <w:tcW w:w="2816" w:type="dxa"/>
            <w:vAlign w:val="center"/>
          </w:tcPr>
          <w:p w14:paraId="27DBFDE1">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"https://m.edsoo.ru/8bc4b10a"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https://m.edsoo.ru/8bc4b10a</w:t>
            </w:r>
            <w:r>
              <w:rPr>
                <w:rFonts w:hint="default" w:ascii="Times New Roman" w:hAnsi="Times New Roman" w:cs="Times New Roman"/>
                <w:b w:val="0"/>
                <w:i w:val="0"/>
                <w:color w:val="0000FF"/>
                <w:sz w:val="28"/>
                <w:szCs w:val="28"/>
                <w:u w:val="single"/>
              </w:rPr>
              <w:fldChar w:fldCharType="end"/>
            </w:r>
          </w:p>
        </w:tc>
      </w:tr>
      <w:tr w14:paraId="5AB8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23773DE">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9</w:t>
            </w:r>
          </w:p>
        </w:tc>
        <w:tc>
          <w:tcPr>
            <w:tcW w:w="3056" w:type="dxa"/>
            <w:vAlign w:val="top"/>
          </w:tcPr>
          <w:p w14:paraId="16338FB5">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Йорт казлары  - гаҗәп кызык кошлар. Г.Бәширов "Ана каз белән ата каз һәм аларның унике бәбкәсе"</w:t>
            </w:r>
          </w:p>
        </w:tc>
        <w:tc>
          <w:tcPr>
            <w:tcW w:w="1800" w:type="dxa"/>
            <w:vAlign w:val="center"/>
          </w:tcPr>
          <w:p w14:paraId="16B02582">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D834DBF">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30.09</w:t>
            </w:r>
          </w:p>
        </w:tc>
        <w:tc>
          <w:tcPr>
            <w:tcW w:w="2816" w:type="dxa"/>
            <w:vAlign w:val="center"/>
          </w:tcPr>
          <w:p w14:paraId="73253A10">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"https://m.edsoo.ru/8bc4af70"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https://m.edsoo.ru/8bc4af70</w:t>
            </w:r>
            <w:r>
              <w:rPr>
                <w:rFonts w:hint="default" w:ascii="Times New Roman" w:hAnsi="Times New Roman" w:cs="Times New Roman"/>
                <w:b w:val="0"/>
                <w:i w:val="0"/>
                <w:color w:val="0000FF"/>
                <w:sz w:val="28"/>
                <w:szCs w:val="28"/>
                <w:u w:val="single"/>
              </w:rPr>
              <w:fldChar w:fldCharType="end"/>
            </w:r>
          </w:p>
        </w:tc>
      </w:tr>
      <w:tr w14:paraId="1A1A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43359D4">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10</w:t>
            </w:r>
          </w:p>
        </w:tc>
        <w:tc>
          <w:tcPr>
            <w:tcW w:w="3056" w:type="dxa"/>
            <w:vAlign w:val="top"/>
          </w:tcPr>
          <w:p w14:paraId="6F715B1D">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Тәрбияче попугай. Г.Остер "Серне ачты"</w:t>
            </w:r>
          </w:p>
        </w:tc>
        <w:tc>
          <w:tcPr>
            <w:tcW w:w="1800" w:type="dxa"/>
            <w:vAlign w:val="center"/>
          </w:tcPr>
          <w:p w14:paraId="57D808ED">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4D13BF69">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04.10</w:t>
            </w:r>
          </w:p>
        </w:tc>
        <w:tc>
          <w:tcPr>
            <w:tcW w:w="2816" w:type="dxa"/>
            <w:shd w:val="clear" w:color="auto" w:fill="auto"/>
            <w:vAlign w:val="center"/>
          </w:tcPr>
          <w:p w14:paraId="156B79AA">
            <w:pPr>
              <w:widowControl w:val="0"/>
              <w:spacing w:before="0" w:after="0" w:line="360" w:lineRule="auto"/>
              <w:ind w:left="135" w:leftChars="0"/>
              <w:jc w:val="left"/>
              <w:rPr>
                <w:rFonts w:hint="default" w:ascii="Times New Roman" w:hAnsi="Times New Roman" w:cs="Times New Roman" w:eastAsiaTheme="minorHAnsi"/>
                <w:sz w:val="28"/>
                <w:szCs w:val="28"/>
                <w:lang w:val="en-US" w:eastAsia="en-US" w:bidi="ar-SA"/>
              </w:rPr>
            </w:pPr>
          </w:p>
        </w:tc>
      </w:tr>
      <w:tr w14:paraId="3CACA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211C434">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w:t>
            </w:r>
          </w:p>
        </w:tc>
        <w:tc>
          <w:tcPr>
            <w:tcW w:w="3056" w:type="dxa"/>
            <w:vAlign w:val="top"/>
          </w:tcPr>
          <w:p w14:paraId="2D6AE65B">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Әнис Шакировның куен дәфтәре. Н.Сладков "Күзалдавычлар", Р.Әхмәт "Сыкы"</w:t>
            </w:r>
          </w:p>
        </w:tc>
        <w:tc>
          <w:tcPr>
            <w:tcW w:w="1800" w:type="dxa"/>
            <w:vAlign w:val="center"/>
          </w:tcPr>
          <w:p w14:paraId="7133D87F">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778F7E1D">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07.10</w:t>
            </w:r>
          </w:p>
        </w:tc>
        <w:tc>
          <w:tcPr>
            <w:tcW w:w="2816" w:type="dxa"/>
            <w:vAlign w:val="center"/>
          </w:tcPr>
          <w:p w14:paraId="26E4A592">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"https://m.edsoo.ru/8bc4861c"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https://m.edsoo.ru/8bc4861c</w:t>
            </w:r>
            <w:r>
              <w:rPr>
                <w:rFonts w:hint="default" w:ascii="Times New Roman" w:hAnsi="Times New Roman" w:cs="Times New Roman"/>
                <w:b w:val="0"/>
                <w:i w:val="0"/>
                <w:color w:val="0000FF"/>
                <w:sz w:val="28"/>
                <w:szCs w:val="28"/>
                <w:u w:val="single"/>
              </w:rPr>
              <w:fldChar w:fldCharType="end"/>
            </w:r>
          </w:p>
        </w:tc>
      </w:tr>
      <w:tr w14:paraId="5AEC4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660D847">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w:t>
            </w:r>
          </w:p>
        </w:tc>
        <w:tc>
          <w:tcPr>
            <w:tcW w:w="3056" w:type="dxa"/>
            <w:vAlign w:val="top"/>
          </w:tcPr>
          <w:p w14:paraId="4B86D8E3">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Әнис Шакировның куен дәфтәре. .Сладков."Кем остарак?", Р.Корбан "Мәктәпкә озату бәйрәме"</w:t>
            </w:r>
          </w:p>
        </w:tc>
        <w:tc>
          <w:tcPr>
            <w:tcW w:w="1800" w:type="dxa"/>
            <w:vAlign w:val="center"/>
          </w:tcPr>
          <w:p w14:paraId="55CFC7C1">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76C9EF4">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11.10</w:t>
            </w:r>
          </w:p>
        </w:tc>
        <w:tc>
          <w:tcPr>
            <w:tcW w:w="2816" w:type="dxa"/>
            <w:vAlign w:val="center"/>
          </w:tcPr>
          <w:p w14:paraId="56C3CE23">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"https://m.edsoo.ru/8bc4ae44"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https://m.edsoo.ru/8bc4ae44</w:t>
            </w:r>
            <w:r>
              <w:rPr>
                <w:rFonts w:hint="default" w:ascii="Times New Roman" w:hAnsi="Times New Roman" w:cs="Times New Roman"/>
                <w:b w:val="0"/>
                <w:i w:val="0"/>
                <w:color w:val="0000FF"/>
                <w:sz w:val="28"/>
                <w:szCs w:val="28"/>
                <w:u w:val="single"/>
              </w:rPr>
              <w:fldChar w:fldCharType="end"/>
            </w:r>
          </w:p>
        </w:tc>
      </w:tr>
      <w:tr w14:paraId="1436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FB34EA4">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13</w:t>
            </w:r>
          </w:p>
        </w:tc>
        <w:tc>
          <w:tcPr>
            <w:tcW w:w="3056" w:type="dxa"/>
            <w:vAlign w:val="top"/>
          </w:tcPr>
          <w:p w14:paraId="632F7F72">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"Серле ачкыч" клубы утырышы. Г.Паушкин “Кыш”, Г.Рәхим “Безнең тауда”</w:t>
            </w:r>
          </w:p>
        </w:tc>
        <w:tc>
          <w:tcPr>
            <w:tcW w:w="1800" w:type="dxa"/>
            <w:vAlign w:val="center"/>
          </w:tcPr>
          <w:p w14:paraId="4C364632">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77D98446">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14.10</w:t>
            </w:r>
          </w:p>
        </w:tc>
        <w:tc>
          <w:tcPr>
            <w:tcW w:w="2816" w:type="dxa"/>
            <w:vAlign w:val="center"/>
          </w:tcPr>
          <w:p w14:paraId="04A21914">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"https://m.edsoo.ru/8bc48ab8"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https://m.edsoo.ru/8bc48ab8</w:t>
            </w:r>
            <w:r>
              <w:rPr>
                <w:rFonts w:hint="default" w:ascii="Times New Roman" w:hAnsi="Times New Roman" w:cs="Times New Roman"/>
                <w:b w:val="0"/>
                <w:i w:val="0"/>
                <w:color w:val="0000FF"/>
                <w:sz w:val="28"/>
                <w:szCs w:val="28"/>
                <w:u w:val="single"/>
              </w:rPr>
              <w:fldChar w:fldCharType="end"/>
            </w:r>
          </w:p>
        </w:tc>
      </w:tr>
      <w:tr w14:paraId="483BC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8587768">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w:t>
            </w:r>
          </w:p>
        </w:tc>
        <w:tc>
          <w:tcPr>
            <w:tcW w:w="3056" w:type="dxa"/>
            <w:vAlign w:val="top"/>
          </w:tcPr>
          <w:p w14:paraId="0EBACCB2">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Серле чишмә, моңлы чишмә. Н.Әхмәдиев "Чишмәгә суга барам"</w:t>
            </w:r>
          </w:p>
        </w:tc>
        <w:tc>
          <w:tcPr>
            <w:tcW w:w="1800" w:type="dxa"/>
            <w:vAlign w:val="center"/>
          </w:tcPr>
          <w:p w14:paraId="0954E8DD">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458B2EF">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18.10</w:t>
            </w:r>
          </w:p>
        </w:tc>
        <w:tc>
          <w:tcPr>
            <w:tcW w:w="2816" w:type="dxa"/>
            <w:vAlign w:val="center"/>
          </w:tcPr>
          <w:p w14:paraId="1AE3EDFD">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"https://m.edsoo.ru/8bc4b10a"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https://m.edsoo.ru/8bc4b10a</w:t>
            </w:r>
            <w:r>
              <w:rPr>
                <w:rFonts w:hint="default" w:ascii="Times New Roman" w:hAnsi="Times New Roman" w:cs="Times New Roman"/>
                <w:b w:val="0"/>
                <w:i w:val="0"/>
                <w:color w:val="0000FF"/>
                <w:sz w:val="28"/>
                <w:szCs w:val="28"/>
                <w:u w:val="single"/>
              </w:rPr>
              <w:fldChar w:fldCharType="end"/>
            </w:r>
          </w:p>
        </w:tc>
      </w:tr>
      <w:tr w14:paraId="6FCA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BA1F211">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15</w:t>
            </w:r>
          </w:p>
        </w:tc>
        <w:tc>
          <w:tcPr>
            <w:tcW w:w="3056" w:type="dxa"/>
            <w:vAlign w:val="top"/>
          </w:tcPr>
          <w:p w14:paraId="5E97C43C">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Сарбайның батырлыгы. Н.Гыйматдинова “Сарбай”</w:t>
            </w:r>
          </w:p>
        </w:tc>
        <w:tc>
          <w:tcPr>
            <w:tcW w:w="1800" w:type="dxa"/>
            <w:vAlign w:val="center"/>
          </w:tcPr>
          <w:p w14:paraId="1D31DA9E">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63485374">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21.10</w:t>
            </w:r>
          </w:p>
        </w:tc>
        <w:tc>
          <w:tcPr>
            <w:tcW w:w="2816" w:type="dxa"/>
            <w:vAlign w:val="center"/>
          </w:tcPr>
          <w:p w14:paraId="1E271423">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"https://m.edsoo.ru/8bc483ec"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https://m.edsoo.ru/8bc483ec</w:t>
            </w:r>
            <w:r>
              <w:rPr>
                <w:rFonts w:hint="default" w:ascii="Times New Roman" w:hAnsi="Times New Roman" w:cs="Times New Roman"/>
                <w:b w:val="0"/>
                <w:i w:val="0"/>
                <w:color w:val="0000FF"/>
                <w:sz w:val="28"/>
                <w:szCs w:val="28"/>
                <w:u w:val="single"/>
              </w:rPr>
              <w:fldChar w:fldCharType="end"/>
            </w:r>
          </w:p>
        </w:tc>
      </w:tr>
      <w:tr w14:paraId="083F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8359BA0">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w:t>
            </w:r>
          </w:p>
        </w:tc>
        <w:tc>
          <w:tcPr>
            <w:tcW w:w="3056" w:type="dxa"/>
            <w:vAlign w:val="top"/>
          </w:tcPr>
          <w:p w14:paraId="08C01BE6">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Эш кешене тәрбияли, ялкаулык боза. Әфган халык әкияте "Иң яхшы дару" уйгур халык әкияте "Тылсымлы китмән"</w:t>
            </w:r>
          </w:p>
        </w:tc>
        <w:tc>
          <w:tcPr>
            <w:tcW w:w="1800" w:type="dxa"/>
            <w:vAlign w:val="center"/>
          </w:tcPr>
          <w:p w14:paraId="01E0CF8F">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773B6401">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25.10</w:t>
            </w:r>
          </w:p>
        </w:tc>
        <w:tc>
          <w:tcPr>
            <w:tcW w:w="2816" w:type="dxa"/>
            <w:vAlign w:val="center"/>
          </w:tcPr>
          <w:p w14:paraId="59FCC509">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"https://m.edsoo.ru/8bc4875c"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https://m.edsoo.ru/8bc4875c</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"https://m.edsoo.ru/8bc4a610"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https://m.edsoo.ru/8bc4a610</w:t>
            </w:r>
            <w:r>
              <w:rPr>
                <w:rFonts w:hint="default" w:ascii="Times New Roman" w:hAnsi="Times New Roman" w:cs="Times New Roman"/>
                <w:b w:val="0"/>
                <w:i w:val="0"/>
                <w:color w:val="0000FF"/>
                <w:sz w:val="28"/>
                <w:szCs w:val="28"/>
                <w:u w:val="single"/>
              </w:rPr>
              <w:fldChar w:fldCharType="end"/>
            </w:r>
          </w:p>
        </w:tc>
      </w:tr>
      <w:tr w14:paraId="5DF8E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1A579BD">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17</w:t>
            </w:r>
          </w:p>
        </w:tc>
        <w:tc>
          <w:tcPr>
            <w:tcW w:w="3056" w:type="dxa"/>
            <w:vAlign w:val="top"/>
          </w:tcPr>
          <w:p w14:paraId="21FA693B">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Һәр җәнлекнең үз төсе. Инглих халык әкияте: “Көрән төстәге пингвин баласы”</w:t>
            </w:r>
          </w:p>
        </w:tc>
        <w:tc>
          <w:tcPr>
            <w:tcW w:w="1800" w:type="dxa"/>
            <w:vAlign w:val="center"/>
          </w:tcPr>
          <w:p w14:paraId="36C6EFE6">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D8C438E">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08.11</w:t>
            </w:r>
          </w:p>
        </w:tc>
        <w:tc>
          <w:tcPr>
            <w:tcW w:w="2816" w:type="dxa"/>
            <w:vAlign w:val="center"/>
          </w:tcPr>
          <w:p w14:paraId="2141ED75">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"https://m.edsoo.ru/8bc48892"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https://m.edsoo.ru/8bc48892</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"https://m.edsoo.ru/8bc4a4f8"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https://m.edsoo.ru/8bc4a4f8</w:t>
            </w:r>
            <w:r>
              <w:rPr>
                <w:rFonts w:hint="default" w:ascii="Times New Roman" w:hAnsi="Times New Roman" w:cs="Times New Roman"/>
                <w:b w:val="0"/>
                <w:i w:val="0"/>
                <w:color w:val="0000FF"/>
                <w:sz w:val="28"/>
                <w:szCs w:val="28"/>
                <w:u w:val="single"/>
              </w:rPr>
              <w:fldChar w:fldCharType="end"/>
            </w:r>
          </w:p>
        </w:tc>
      </w:tr>
      <w:tr w14:paraId="33746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47FF766">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w:t>
            </w:r>
          </w:p>
        </w:tc>
        <w:tc>
          <w:tcPr>
            <w:tcW w:w="3056" w:type="dxa"/>
            <w:vAlign w:val="top"/>
          </w:tcPr>
          <w:p w14:paraId="2057DA9F">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Эш үткәч, үкенүдән файда юк. “Әтәч таңда ник кычкыра?” (Монгол халык әкияте)</w:t>
            </w:r>
          </w:p>
        </w:tc>
        <w:tc>
          <w:tcPr>
            <w:tcW w:w="1800" w:type="dxa"/>
            <w:vAlign w:val="center"/>
          </w:tcPr>
          <w:p w14:paraId="672266E7">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062C5F96">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11.11</w:t>
            </w:r>
          </w:p>
        </w:tc>
        <w:tc>
          <w:tcPr>
            <w:tcW w:w="2816" w:type="dxa"/>
            <w:vAlign w:val="center"/>
          </w:tcPr>
          <w:p w14:paraId="09B4DBA1">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"https://m.edsoo.ru/8bc4a7dc"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https://m.edsoo.ru/8bc4a7dc</w:t>
            </w:r>
            <w:r>
              <w:rPr>
                <w:rFonts w:hint="default" w:ascii="Times New Roman" w:hAnsi="Times New Roman" w:cs="Times New Roman"/>
                <w:b w:val="0"/>
                <w:i w:val="0"/>
                <w:color w:val="0000FF"/>
                <w:sz w:val="28"/>
                <w:szCs w:val="28"/>
                <w:u w:val="single"/>
              </w:rPr>
              <w:fldChar w:fldCharType="end"/>
            </w:r>
          </w:p>
        </w:tc>
      </w:tr>
      <w:tr w14:paraId="0B858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0A9579A">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w:t>
            </w:r>
          </w:p>
        </w:tc>
        <w:tc>
          <w:tcPr>
            <w:tcW w:w="3056" w:type="dxa"/>
            <w:vAlign w:val="top"/>
          </w:tcPr>
          <w:p w14:paraId="5966049F">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en-US" w:eastAsia="zh-CN" w:bidi="ar"/>
              </w:rPr>
              <w:t>И куян, куян... . "Куянның колагы нигә озын". Манси халык әкияте</w:t>
            </w:r>
          </w:p>
        </w:tc>
        <w:tc>
          <w:tcPr>
            <w:tcW w:w="1800" w:type="dxa"/>
            <w:vAlign w:val="center"/>
          </w:tcPr>
          <w:p w14:paraId="1758DE84">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2614799F">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15.11</w:t>
            </w:r>
          </w:p>
        </w:tc>
        <w:tc>
          <w:tcPr>
            <w:tcW w:w="2816" w:type="dxa"/>
            <w:vAlign w:val="center"/>
          </w:tcPr>
          <w:p w14:paraId="0ACA3BEF">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"https://m.edsoo.ru/8bc489a0"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https://m.edsoo.ru/8bc489a0</w:t>
            </w:r>
            <w:r>
              <w:rPr>
                <w:rFonts w:hint="default" w:ascii="Times New Roman" w:hAnsi="Times New Roman" w:cs="Times New Roman"/>
                <w:b w:val="0"/>
                <w:i w:val="0"/>
                <w:color w:val="0000FF"/>
                <w:sz w:val="28"/>
                <w:szCs w:val="28"/>
                <w:u w:val="single"/>
              </w:rPr>
              <w:fldChar w:fldCharType="end"/>
            </w:r>
          </w:p>
        </w:tc>
      </w:tr>
      <w:tr w14:paraId="19EB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10E6B05">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20</w:t>
            </w:r>
          </w:p>
        </w:tc>
        <w:tc>
          <w:tcPr>
            <w:tcW w:w="3056" w:type="dxa"/>
            <w:vAlign w:val="top"/>
          </w:tcPr>
          <w:p w14:paraId="11F5F135">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Җәнлекләр арасында да патшалар була. “Җәнлекләр патшасы” Кабардин халык әкияте”</w:t>
            </w:r>
          </w:p>
        </w:tc>
        <w:tc>
          <w:tcPr>
            <w:tcW w:w="1800" w:type="dxa"/>
            <w:vAlign w:val="center"/>
          </w:tcPr>
          <w:p w14:paraId="51BBA016">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73EC5F9A">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18.11</w:t>
            </w:r>
          </w:p>
        </w:tc>
        <w:tc>
          <w:tcPr>
            <w:tcW w:w="2816" w:type="dxa"/>
            <w:vAlign w:val="center"/>
          </w:tcPr>
          <w:p w14:paraId="13279DB7">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"https://m.edsoo.ru/8bc49cc4"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https://m.edsoo.ru/8bc49cc4</w:t>
            </w:r>
            <w:r>
              <w:rPr>
                <w:rFonts w:hint="default" w:ascii="Times New Roman" w:hAnsi="Times New Roman" w:cs="Times New Roman"/>
                <w:b w:val="0"/>
                <w:i w:val="0"/>
                <w:color w:val="0000FF"/>
                <w:sz w:val="28"/>
                <w:szCs w:val="28"/>
                <w:u w:val="single"/>
              </w:rPr>
              <w:fldChar w:fldCharType="end"/>
            </w:r>
          </w:p>
        </w:tc>
      </w:tr>
      <w:tr w14:paraId="78D13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E5E3AAE">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w:t>
            </w:r>
          </w:p>
        </w:tc>
        <w:tc>
          <w:tcPr>
            <w:tcW w:w="3056" w:type="dxa"/>
            <w:vAlign w:val="top"/>
          </w:tcPr>
          <w:p w14:paraId="639D35E6">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Комсызлык китергән бәла. Венгр халык әкияте "Комсызлык бәласе", Африка негрлары әкияте "Сырны ничек бүлгәннәр"</w:t>
            </w:r>
          </w:p>
        </w:tc>
        <w:tc>
          <w:tcPr>
            <w:tcW w:w="1800" w:type="dxa"/>
            <w:vAlign w:val="center"/>
          </w:tcPr>
          <w:p w14:paraId="7C1976BC">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64B4C020">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22.11</w:t>
            </w:r>
          </w:p>
        </w:tc>
        <w:tc>
          <w:tcPr>
            <w:tcW w:w="2816" w:type="dxa"/>
            <w:vAlign w:val="center"/>
          </w:tcPr>
          <w:p w14:paraId="086F8183">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"https://m.edsoo.ru/8bc4b542"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https://m.edsoo.ru/8bc4b542</w:t>
            </w:r>
            <w:r>
              <w:rPr>
                <w:rFonts w:hint="default" w:ascii="Times New Roman" w:hAnsi="Times New Roman" w:cs="Times New Roman"/>
                <w:b w:val="0"/>
                <w:i w:val="0"/>
                <w:color w:val="0000FF"/>
                <w:sz w:val="28"/>
                <w:szCs w:val="28"/>
                <w:u w:val="single"/>
              </w:rPr>
              <w:fldChar w:fldCharType="end"/>
            </w:r>
          </w:p>
        </w:tc>
      </w:tr>
      <w:tr w14:paraId="4B87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4941BCC">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22</w:t>
            </w:r>
          </w:p>
        </w:tc>
        <w:tc>
          <w:tcPr>
            <w:tcW w:w="3056" w:type="dxa"/>
            <w:vAlign w:val="top"/>
          </w:tcPr>
          <w:p w14:paraId="7DB3110F">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Хыял һәм фантазия арасындагы аерма  Л.Лерон “Хыял”, Йолдыз “Антенналы бәрәңге.”</w:t>
            </w:r>
          </w:p>
        </w:tc>
        <w:tc>
          <w:tcPr>
            <w:tcW w:w="1800" w:type="dxa"/>
            <w:vAlign w:val="center"/>
          </w:tcPr>
          <w:p w14:paraId="62518BCA">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2127684F">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25.11</w:t>
            </w:r>
          </w:p>
        </w:tc>
        <w:tc>
          <w:tcPr>
            <w:tcW w:w="2816" w:type="dxa"/>
            <w:vAlign w:val="center"/>
          </w:tcPr>
          <w:p w14:paraId="30D687B4">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"https://m.edsoo.ru/8bc4bd94"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https://m.edsoo.ru/8bc4bd94</w:t>
            </w:r>
            <w:r>
              <w:rPr>
                <w:rFonts w:hint="default" w:ascii="Times New Roman" w:hAnsi="Times New Roman" w:cs="Times New Roman"/>
                <w:b w:val="0"/>
                <w:i w:val="0"/>
                <w:color w:val="0000FF"/>
                <w:sz w:val="28"/>
                <w:szCs w:val="28"/>
                <w:u w:val="single"/>
              </w:rPr>
              <w:fldChar w:fldCharType="end"/>
            </w:r>
          </w:p>
        </w:tc>
      </w:tr>
      <w:tr w14:paraId="0E62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04A7BE8">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23</w:t>
            </w:r>
          </w:p>
        </w:tc>
        <w:tc>
          <w:tcPr>
            <w:tcW w:w="3056" w:type="dxa"/>
            <w:vAlign w:val="top"/>
          </w:tcPr>
          <w:p w14:paraId="4F407400">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“Хыял һәм чынбарлык” турында төшенчә. Л.Лерон “Мәче малае Шукбай.”</w:t>
            </w:r>
          </w:p>
        </w:tc>
        <w:tc>
          <w:tcPr>
            <w:tcW w:w="1800" w:type="dxa"/>
            <w:vAlign w:val="center"/>
          </w:tcPr>
          <w:p w14:paraId="2193F478">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EBF9001">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29.11</w:t>
            </w:r>
          </w:p>
        </w:tc>
        <w:tc>
          <w:tcPr>
            <w:tcW w:w="2816" w:type="dxa"/>
            <w:vAlign w:val="center"/>
          </w:tcPr>
          <w:p w14:paraId="56C7F303">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"https://m.edsoo.ru/8bc4dc98"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https://m.edsoo.ru/8bc4dc98</w:t>
            </w:r>
            <w:r>
              <w:rPr>
                <w:rFonts w:hint="default" w:ascii="Times New Roman" w:hAnsi="Times New Roman" w:cs="Times New Roman"/>
                <w:b w:val="0"/>
                <w:i w:val="0"/>
                <w:color w:val="0000FF"/>
                <w:sz w:val="28"/>
                <w:szCs w:val="28"/>
                <w:u w:val="single"/>
              </w:rPr>
              <w:fldChar w:fldCharType="end"/>
            </w:r>
          </w:p>
        </w:tc>
      </w:tr>
      <w:tr w14:paraId="3CCA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29D057F">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4</w:t>
            </w:r>
          </w:p>
        </w:tc>
        <w:tc>
          <w:tcPr>
            <w:tcW w:w="3056" w:type="dxa"/>
            <w:vAlign w:val="top"/>
          </w:tcPr>
          <w:p w14:paraId="116657B9">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Мәчеләр дә кешеләрчә яши. Л. Лерон "Шукбай балык тота", "Хат"</w:t>
            </w:r>
          </w:p>
        </w:tc>
        <w:tc>
          <w:tcPr>
            <w:tcW w:w="1800" w:type="dxa"/>
            <w:vAlign w:val="center"/>
          </w:tcPr>
          <w:p w14:paraId="1E56A423">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6D061061">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02.12</w:t>
            </w:r>
          </w:p>
        </w:tc>
        <w:tc>
          <w:tcPr>
            <w:tcW w:w="2816" w:type="dxa"/>
            <w:vAlign w:val="center"/>
          </w:tcPr>
          <w:p w14:paraId="798F0FC7">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"https://m.edsoo.ru/8bc4e0f8"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https://m.edsoo.ru/8bc4e0f8</w:t>
            </w:r>
            <w:r>
              <w:rPr>
                <w:rFonts w:hint="default" w:ascii="Times New Roman" w:hAnsi="Times New Roman" w:cs="Times New Roman"/>
                <w:b w:val="0"/>
                <w:i w:val="0"/>
                <w:color w:val="0000FF"/>
                <w:sz w:val="28"/>
                <w:szCs w:val="28"/>
                <w:u w:val="single"/>
              </w:rPr>
              <w:fldChar w:fldCharType="end"/>
            </w:r>
          </w:p>
        </w:tc>
      </w:tr>
      <w:tr w14:paraId="5DE8A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2B933FF">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5</w:t>
            </w:r>
          </w:p>
        </w:tc>
        <w:tc>
          <w:tcPr>
            <w:tcW w:w="3056" w:type="dxa"/>
            <w:vAlign w:val="top"/>
          </w:tcPr>
          <w:p w14:paraId="58615BE9">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“Серле ачкыч” мәктәп клубы утырышы</w:t>
            </w:r>
          </w:p>
        </w:tc>
        <w:tc>
          <w:tcPr>
            <w:tcW w:w="1800" w:type="dxa"/>
            <w:vAlign w:val="center"/>
          </w:tcPr>
          <w:p w14:paraId="06B79A44">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05603B80">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06.12</w:t>
            </w:r>
          </w:p>
        </w:tc>
        <w:tc>
          <w:tcPr>
            <w:tcW w:w="2816" w:type="dxa"/>
            <w:vAlign w:val="center"/>
          </w:tcPr>
          <w:p w14:paraId="0C0A2C5B">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"https://m.edsoo.ru/8bc4e24c"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https://m.edsoo.ru/8bc4e24c</w:t>
            </w:r>
            <w:r>
              <w:rPr>
                <w:rFonts w:hint="default" w:ascii="Times New Roman" w:hAnsi="Times New Roman" w:cs="Times New Roman"/>
                <w:b w:val="0"/>
                <w:i w:val="0"/>
                <w:color w:val="0000FF"/>
                <w:sz w:val="28"/>
                <w:szCs w:val="28"/>
                <w:u w:val="single"/>
              </w:rPr>
              <w:fldChar w:fldCharType="end"/>
            </w:r>
          </w:p>
        </w:tc>
      </w:tr>
      <w:tr w14:paraId="7CAF7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27D710D">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6</w:t>
            </w:r>
          </w:p>
        </w:tc>
        <w:tc>
          <w:tcPr>
            <w:tcW w:w="3056" w:type="dxa"/>
            <w:vAlign w:val="top"/>
          </w:tcPr>
          <w:p w14:paraId="408E6FBB">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Нәниләрнең хыялы.  А. Гыйләҗев "Суык"</w:t>
            </w:r>
          </w:p>
        </w:tc>
        <w:tc>
          <w:tcPr>
            <w:tcW w:w="1800" w:type="dxa"/>
            <w:vAlign w:val="center"/>
          </w:tcPr>
          <w:p w14:paraId="22853CFE">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06839C42">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09.12</w:t>
            </w:r>
          </w:p>
        </w:tc>
        <w:tc>
          <w:tcPr>
            <w:tcW w:w="2816" w:type="dxa"/>
            <w:vAlign w:val="center"/>
          </w:tcPr>
          <w:p w14:paraId="26F8EC04">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"https://m.edsoo.ru/8bc4d8a6"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https://m.edsoo.ru/8bc4d8a6</w:t>
            </w:r>
            <w:r>
              <w:rPr>
                <w:rFonts w:hint="default" w:ascii="Times New Roman" w:hAnsi="Times New Roman" w:cs="Times New Roman"/>
                <w:b w:val="0"/>
                <w:i w:val="0"/>
                <w:color w:val="0000FF"/>
                <w:sz w:val="28"/>
                <w:szCs w:val="28"/>
                <w:u w:val="single"/>
              </w:rPr>
              <w:fldChar w:fldCharType="end"/>
            </w:r>
          </w:p>
        </w:tc>
      </w:tr>
      <w:tr w14:paraId="6C79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BE08620">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7</w:t>
            </w:r>
          </w:p>
        </w:tc>
        <w:tc>
          <w:tcPr>
            <w:tcW w:w="3056" w:type="dxa"/>
            <w:vAlign w:val="top"/>
          </w:tcPr>
          <w:p w14:paraId="3E112104">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Дүрт аяклы дустым. А. Алланазаров "Дустымны эзлим"</w:t>
            </w:r>
          </w:p>
        </w:tc>
        <w:tc>
          <w:tcPr>
            <w:tcW w:w="1800" w:type="dxa"/>
            <w:vAlign w:val="center"/>
          </w:tcPr>
          <w:p w14:paraId="17FCCCE2">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4C91362D">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13.12</w:t>
            </w:r>
          </w:p>
        </w:tc>
        <w:tc>
          <w:tcPr>
            <w:tcW w:w="2816" w:type="dxa"/>
            <w:vAlign w:val="center"/>
          </w:tcPr>
          <w:p w14:paraId="5DB18F77">
            <w:pPr>
              <w:widowControl w:val="0"/>
              <w:spacing w:before="0" w:after="0" w:line="360" w:lineRule="auto"/>
              <w:ind w:left="135" w:leftChars="0"/>
              <w:jc w:val="left"/>
              <w:rPr>
                <w:rFonts w:hint="default" w:ascii="Times New Roman" w:hAnsi="Times New Roman" w:cs="Times New Roman"/>
                <w:sz w:val="28"/>
                <w:szCs w:val="28"/>
                <w:vertAlign w:val="baseline"/>
              </w:rPr>
            </w:pPr>
          </w:p>
        </w:tc>
      </w:tr>
      <w:tr w14:paraId="147ED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4EDEB0B">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ru-RU" w:eastAsia="zh-CN" w:bidi="ar"/>
              </w:rPr>
              <w:t>2</w:t>
            </w:r>
            <w:r>
              <w:rPr>
                <w:rFonts w:hint="default" w:ascii="Times New Roman" w:hAnsi="Times New Roman" w:eastAsia="SimSun" w:cs="Times New Roman"/>
                <w:i w:val="0"/>
                <w:iCs w:val="0"/>
                <w:color w:val="000000"/>
                <w:kern w:val="0"/>
                <w:sz w:val="28"/>
                <w:szCs w:val="28"/>
                <w:u w:val="none"/>
                <w:lang w:val="en-US" w:eastAsia="zh-CN" w:bidi="ar"/>
              </w:rPr>
              <w:t>8</w:t>
            </w:r>
          </w:p>
        </w:tc>
        <w:tc>
          <w:tcPr>
            <w:tcW w:w="3056" w:type="dxa"/>
            <w:vAlign w:val="top"/>
          </w:tcPr>
          <w:p w14:paraId="6EA17403">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Батырлыкка җирдә урын бар. Р.Гыйззәтуллин "Батырлык"</w:t>
            </w:r>
          </w:p>
        </w:tc>
        <w:tc>
          <w:tcPr>
            <w:tcW w:w="1800" w:type="dxa"/>
            <w:vAlign w:val="center"/>
          </w:tcPr>
          <w:p w14:paraId="73330BD9">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4F8F7F34">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16.12</w:t>
            </w:r>
          </w:p>
        </w:tc>
        <w:tc>
          <w:tcPr>
            <w:tcW w:w="2816" w:type="dxa"/>
            <w:vAlign w:val="center"/>
          </w:tcPr>
          <w:p w14:paraId="19644DCD">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"https://m.edsoo.ru/8bc4d676"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https://m.edsoo.ru/8bc4d676</w:t>
            </w:r>
            <w:r>
              <w:rPr>
                <w:rFonts w:hint="default" w:ascii="Times New Roman" w:hAnsi="Times New Roman" w:cs="Times New Roman"/>
                <w:b w:val="0"/>
                <w:i w:val="0"/>
                <w:color w:val="0000FF"/>
                <w:sz w:val="28"/>
                <w:szCs w:val="28"/>
                <w:u w:val="single"/>
              </w:rPr>
              <w:fldChar w:fldCharType="end"/>
            </w:r>
          </w:p>
        </w:tc>
      </w:tr>
      <w:tr w14:paraId="37F7A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EA1E39C">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29</w:t>
            </w:r>
          </w:p>
        </w:tc>
        <w:tc>
          <w:tcPr>
            <w:tcW w:w="3056" w:type="dxa"/>
            <w:vAlign w:val="top"/>
          </w:tcPr>
          <w:p w14:paraId="75D7392B">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Дөньяны шагыйрьләр күзлегеннән чыгып танып белү.Р.Вәлиев “Барысын да яратам.” Ш.Маннур “Яратам”, Р.Вәлиев “Чыпчык.”</w:t>
            </w:r>
          </w:p>
        </w:tc>
        <w:tc>
          <w:tcPr>
            <w:tcW w:w="1800" w:type="dxa"/>
            <w:vAlign w:val="center"/>
          </w:tcPr>
          <w:p w14:paraId="18224CC1">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642DAF2B">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20.12</w:t>
            </w:r>
          </w:p>
        </w:tc>
        <w:tc>
          <w:tcPr>
            <w:tcW w:w="2816" w:type="dxa"/>
            <w:vAlign w:val="center"/>
          </w:tcPr>
          <w:p w14:paraId="5FF059F4">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"https://m.edsoo.ru/8bc4d784"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https://m.edsoo.ru/8bc4d784</w:t>
            </w:r>
            <w:r>
              <w:rPr>
                <w:rFonts w:hint="default" w:ascii="Times New Roman" w:hAnsi="Times New Roman" w:cs="Times New Roman"/>
                <w:b w:val="0"/>
                <w:i w:val="0"/>
                <w:color w:val="0000FF"/>
                <w:sz w:val="28"/>
                <w:szCs w:val="28"/>
                <w:u w:val="single"/>
              </w:rPr>
              <w:fldChar w:fldCharType="end"/>
            </w:r>
          </w:p>
        </w:tc>
      </w:tr>
      <w:tr w14:paraId="39F7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721EE40">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30</w:t>
            </w:r>
          </w:p>
        </w:tc>
        <w:tc>
          <w:tcPr>
            <w:tcW w:w="3056" w:type="dxa"/>
            <w:vAlign w:val="top"/>
          </w:tcPr>
          <w:p w14:paraId="6D9CCEA4">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Авыл хикмәтләре. А.Гыймадиев "Шәмси маҗараралары"</w:t>
            </w:r>
          </w:p>
        </w:tc>
        <w:tc>
          <w:tcPr>
            <w:tcW w:w="1800" w:type="dxa"/>
            <w:vAlign w:val="center"/>
          </w:tcPr>
          <w:p w14:paraId="383B1590">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AF94EE6">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23.12</w:t>
            </w:r>
          </w:p>
        </w:tc>
        <w:tc>
          <w:tcPr>
            <w:tcW w:w="2816" w:type="dxa"/>
            <w:vAlign w:val="center"/>
          </w:tcPr>
          <w:p w14:paraId="43314C17">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"https://m.edsoo.ru/8bc4d43c"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https://m.edsoo.ru/8bc4d43c</w:t>
            </w:r>
            <w:r>
              <w:rPr>
                <w:rFonts w:hint="default" w:ascii="Times New Roman" w:hAnsi="Times New Roman" w:cs="Times New Roman"/>
                <w:b w:val="0"/>
                <w:i w:val="0"/>
                <w:color w:val="0000FF"/>
                <w:sz w:val="28"/>
                <w:szCs w:val="28"/>
                <w:u w:val="single"/>
              </w:rPr>
              <w:fldChar w:fldCharType="end"/>
            </w:r>
          </w:p>
        </w:tc>
      </w:tr>
      <w:tr w14:paraId="0D0C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D2FAF48">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31</w:t>
            </w:r>
          </w:p>
        </w:tc>
        <w:tc>
          <w:tcPr>
            <w:tcW w:w="3056" w:type="dxa"/>
            <w:vAlign w:val="top"/>
          </w:tcPr>
          <w:p w14:paraId="0885D9BE">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Җәйге кояш астында. В.Нуриев "Кем катырак суга". Р.Вәлиева "Яңгыр белән Кояш"</w:t>
            </w:r>
          </w:p>
        </w:tc>
        <w:tc>
          <w:tcPr>
            <w:tcW w:w="1800" w:type="dxa"/>
            <w:vAlign w:val="center"/>
          </w:tcPr>
          <w:p w14:paraId="3E2B47D1">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76DF51F0">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27.12</w:t>
            </w:r>
          </w:p>
        </w:tc>
        <w:tc>
          <w:tcPr>
            <w:tcW w:w="2816" w:type="dxa"/>
            <w:vAlign w:val="center"/>
          </w:tcPr>
          <w:p w14:paraId="6146C5D9">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"https://m.edsoo.ru/8bc4d554"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https://m.edsoo.ru/8bc4d554</w:t>
            </w:r>
            <w:r>
              <w:rPr>
                <w:rFonts w:hint="default" w:ascii="Times New Roman" w:hAnsi="Times New Roman" w:cs="Times New Roman"/>
                <w:b w:val="0"/>
                <w:i w:val="0"/>
                <w:color w:val="0000FF"/>
                <w:sz w:val="28"/>
                <w:szCs w:val="28"/>
                <w:u w:val="single"/>
              </w:rPr>
              <w:fldChar w:fldCharType="end"/>
            </w:r>
          </w:p>
        </w:tc>
      </w:tr>
      <w:tr w14:paraId="5E9E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FA20933">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32</w:t>
            </w:r>
          </w:p>
        </w:tc>
        <w:tc>
          <w:tcPr>
            <w:tcW w:w="3056" w:type="dxa"/>
            <w:vAlign w:val="top"/>
          </w:tcPr>
          <w:p w14:paraId="7A2E5A62">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Шатлык - тәнгә сихәт. Г.Сабитов "Тәүге шатлык"</w:t>
            </w:r>
          </w:p>
        </w:tc>
        <w:tc>
          <w:tcPr>
            <w:tcW w:w="1800" w:type="dxa"/>
            <w:vAlign w:val="center"/>
          </w:tcPr>
          <w:p w14:paraId="72B18BD8">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75D2606">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10.01</w:t>
            </w:r>
          </w:p>
        </w:tc>
        <w:tc>
          <w:tcPr>
            <w:tcW w:w="2816" w:type="dxa"/>
            <w:vAlign w:val="center"/>
          </w:tcPr>
          <w:p w14:paraId="2A71E1AA">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"https://m.edsoo.ru/f29f5142"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https://m.edsoo.ru/f29f5142</w:t>
            </w:r>
            <w:r>
              <w:rPr>
                <w:rFonts w:hint="default" w:ascii="Times New Roman" w:hAnsi="Times New Roman" w:cs="Times New Roman"/>
                <w:b w:val="0"/>
                <w:i w:val="0"/>
                <w:color w:val="0000FF"/>
                <w:sz w:val="28"/>
                <w:szCs w:val="28"/>
                <w:u w:val="single"/>
              </w:rPr>
              <w:fldChar w:fldCharType="end"/>
            </w:r>
          </w:p>
        </w:tc>
      </w:tr>
      <w:tr w14:paraId="3B14A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4EA1097">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33</w:t>
            </w:r>
          </w:p>
        </w:tc>
        <w:tc>
          <w:tcPr>
            <w:tcW w:w="3056" w:type="dxa"/>
            <w:vAlign w:val="top"/>
          </w:tcPr>
          <w:p w14:paraId="483A24A5">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Болын патшасы. Н. Гыйматдинова “Болын патшасы”. Ф. Халиков “Гаилә портреты”</w:t>
            </w:r>
          </w:p>
        </w:tc>
        <w:tc>
          <w:tcPr>
            <w:tcW w:w="1800" w:type="dxa"/>
            <w:vAlign w:val="center"/>
          </w:tcPr>
          <w:p w14:paraId="10D9716E">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44F2A758">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13.01</w:t>
            </w:r>
          </w:p>
        </w:tc>
        <w:tc>
          <w:tcPr>
            <w:tcW w:w="2816" w:type="dxa"/>
            <w:vAlign w:val="center"/>
          </w:tcPr>
          <w:p w14:paraId="2F592EA0">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"https://m.edsoo.ru/8bc4c1d6"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https://m.edsoo.ru/8bc4c1d6</w:t>
            </w:r>
            <w:r>
              <w:rPr>
                <w:rFonts w:hint="default" w:ascii="Times New Roman" w:hAnsi="Times New Roman" w:cs="Times New Roman"/>
                <w:b w:val="0"/>
                <w:i w:val="0"/>
                <w:color w:val="0000FF"/>
                <w:sz w:val="28"/>
                <w:szCs w:val="28"/>
                <w:u w:val="single"/>
              </w:rPr>
              <w:fldChar w:fldCharType="end"/>
            </w:r>
          </w:p>
        </w:tc>
      </w:tr>
      <w:tr w14:paraId="3BE2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D56AE00">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lang w:val="ru-RU"/>
              </w:rPr>
            </w:pPr>
            <w:r>
              <w:rPr>
                <w:rFonts w:hint="default" w:ascii="Times New Roman" w:hAnsi="Times New Roman" w:eastAsia="SimSun" w:cs="Times New Roman"/>
                <w:i w:val="0"/>
                <w:iCs w:val="0"/>
                <w:color w:val="000000"/>
                <w:kern w:val="0"/>
                <w:sz w:val="28"/>
                <w:szCs w:val="28"/>
                <w:u w:val="none"/>
                <w:lang w:val="ru-RU" w:eastAsia="zh-CN" w:bidi="ar"/>
              </w:rPr>
              <w:t>34</w:t>
            </w:r>
          </w:p>
        </w:tc>
        <w:tc>
          <w:tcPr>
            <w:tcW w:w="3056" w:type="dxa"/>
            <w:vAlign w:val="top"/>
          </w:tcPr>
          <w:p w14:paraId="08B4B77F">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Чишмә буенда. А.Әхмәтгалиева “Безнең чишмә”, Ф.Әминов “Су буе”</w:t>
            </w:r>
          </w:p>
        </w:tc>
        <w:tc>
          <w:tcPr>
            <w:tcW w:w="1800" w:type="dxa"/>
            <w:vAlign w:val="center"/>
          </w:tcPr>
          <w:p w14:paraId="41CF9CAC">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27C14CF2">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17.01</w:t>
            </w:r>
          </w:p>
        </w:tc>
        <w:tc>
          <w:tcPr>
            <w:tcW w:w="2816" w:type="dxa"/>
            <w:vAlign w:val="center"/>
          </w:tcPr>
          <w:p w14:paraId="60D0BD95">
            <w:pPr>
              <w:widowControl w:val="0"/>
              <w:spacing w:before="0" w:after="0" w:line="360" w:lineRule="auto"/>
              <w:ind w:left="135" w:leftChars="0"/>
              <w:jc w:val="left"/>
              <w:rPr>
                <w:rFonts w:hint="default" w:ascii="Times New Roman" w:hAnsi="Times New Roman" w:cs="Times New Roman"/>
                <w:sz w:val="28"/>
                <w:szCs w:val="28"/>
                <w:vertAlign w:val="baseline"/>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"https://m.edsoo.ru/8bc4c2e4"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https://m.edsoo.ru/8bc4c2e4</w:t>
            </w:r>
            <w:r>
              <w:rPr>
                <w:rFonts w:hint="default" w:ascii="Times New Roman" w:hAnsi="Times New Roman" w:cs="Times New Roman"/>
                <w:b w:val="0"/>
                <w:i w:val="0"/>
                <w:color w:val="0000FF"/>
                <w:sz w:val="28"/>
                <w:szCs w:val="28"/>
                <w:u w:val="single"/>
              </w:rPr>
              <w:fldChar w:fldCharType="end"/>
            </w:r>
          </w:p>
        </w:tc>
      </w:tr>
      <w:tr w14:paraId="11B77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F4FF6AD">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35</w:t>
            </w:r>
          </w:p>
        </w:tc>
        <w:tc>
          <w:tcPr>
            <w:tcW w:w="3056" w:type="dxa"/>
            <w:vAlign w:val="top"/>
          </w:tcPr>
          <w:p w14:paraId="76DE0B72">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Туган як кышы. Г.Бәширов "Беренче кар"</w:t>
            </w:r>
          </w:p>
        </w:tc>
        <w:tc>
          <w:tcPr>
            <w:tcW w:w="1800" w:type="dxa"/>
            <w:vAlign w:val="center"/>
          </w:tcPr>
          <w:p w14:paraId="4BD64A4B">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0B461253">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20.01</w:t>
            </w:r>
          </w:p>
        </w:tc>
        <w:tc>
          <w:tcPr>
            <w:tcW w:w="2816" w:type="dxa"/>
            <w:vAlign w:val="center"/>
          </w:tcPr>
          <w:p w14:paraId="513DA1C2">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"https://m.edsoo.ru/8bc4c5c8"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https://m.edsoo.ru/8bc4c5c8</w:t>
            </w:r>
            <w:r>
              <w:rPr>
                <w:rFonts w:hint="default" w:ascii="Times New Roman" w:hAnsi="Times New Roman" w:cs="Times New Roman"/>
                <w:b w:val="0"/>
                <w:i w:val="0"/>
                <w:color w:val="0000FF"/>
                <w:sz w:val="28"/>
                <w:szCs w:val="28"/>
                <w:u w:val="single"/>
              </w:rPr>
              <w:fldChar w:fldCharType="end"/>
            </w:r>
          </w:p>
        </w:tc>
      </w:tr>
      <w:tr w14:paraId="1163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580DF33">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36</w:t>
            </w:r>
          </w:p>
        </w:tc>
        <w:tc>
          <w:tcPr>
            <w:tcW w:w="3056" w:type="dxa"/>
            <w:vAlign w:val="top"/>
          </w:tcPr>
          <w:p w14:paraId="36D79424">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Кар – ул муллык билгесе. М.Мазунов “Яңа карлар ява”, И. Солтан “Кар ник шыгырдый?”</w:t>
            </w:r>
          </w:p>
        </w:tc>
        <w:tc>
          <w:tcPr>
            <w:tcW w:w="1800" w:type="dxa"/>
            <w:vAlign w:val="center"/>
          </w:tcPr>
          <w:p w14:paraId="24FE128E">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D2ECE1A">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24.01</w:t>
            </w:r>
          </w:p>
        </w:tc>
        <w:tc>
          <w:tcPr>
            <w:tcW w:w="2816" w:type="dxa"/>
            <w:vAlign w:val="center"/>
          </w:tcPr>
          <w:p w14:paraId="0E35990C">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"https://m.edsoo.ru/8bc4ca64"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https://m.edsoo.ru/8bc4ca64</w:t>
            </w:r>
            <w:r>
              <w:rPr>
                <w:rFonts w:hint="default" w:ascii="Times New Roman" w:hAnsi="Times New Roman" w:cs="Times New Roman"/>
                <w:b w:val="0"/>
                <w:i w:val="0"/>
                <w:color w:val="0000FF"/>
                <w:sz w:val="28"/>
                <w:szCs w:val="28"/>
                <w:u w:val="single"/>
              </w:rPr>
              <w:fldChar w:fldCharType="end"/>
            </w:r>
          </w:p>
        </w:tc>
      </w:tr>
      <w:tr w14:paraId="5F128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A4FC3F2">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37</w:t>
            </w:r>
          </w:p>
        </w:tc>
        <w:tc>
          <w:tcPr>
            <w:tcW w:w="3056" w:type="dxa"/>
            <w:vAlign w:val="top"/>
          </w:tcPr>
          <w:p w14:paraId="14249AFD">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Кыш шатлыгы. Р. Миңнуллин “Кар бәйрәме”. Р. Вәлиева “Каникул вакытында”</w:t>
            </w:r>
          </w:p>
        </w:tc>
        <w:tc>
          <w:tcPr>
            <w:tcW w:w="1800" w:type="dxa"/>
            <w:vAlign w:val="center"/>
          </w:tcPr>
          <w:p w14:paraId="51D71559">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50B0CCB">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27.01</w:t>
            </w:r>
          </w:p>
        </w:tc>
        <w:tc>
          <w:tcPr>
            <w:tcW w:w="2816" w:type="dxa"/>
            <w:vAlign w:val="center"/>
          </w:tcPr>
          <w:p w14:paraId="4E85BD6C">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"https://m.edsoo.ru/8bc4c6f4"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https://m.edsoo.ru/8bc4c6f4</w:t>
            </w:r>
            <w:r>
              <w:rPr>
                <w:rFonts w:hint="default" w:ascii="Times New Roman" w:hAnsi="Times New Roman" w:cs="Times New Roman"/>
                <w:b w:val="0"/>
                <w:i w:val="0"/>
                <w:color w:val="0000FF"/>
                <w:sz w:val="28"/>
                <w:szCs w:val="28"/>
                <w:u w:val="single"/>
              </w:rPr>
              <w:fldChar w:fldCharType="end"/>
            </w:r>
          </w:p>
        </w:tc>
      </w:tr>
      <w:tr w14:paraId="7F8E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1498BB8">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38</w:t>
            </w:r>
          </w:p>
        </w:tc>
        <w:tc>
          <w:tcPr>
            <w:tcW w:w="3056" w:type="dxa"/>
            <w:vAlign w:val="top"/>
          </w:tcPr>
          <w:p w14:paraId="671D0CDF">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Мәсәл серләренә төшенәбез. Эзоп “Давыл белән Кояш”. Г.Тукай “Җил илә Кояш”</w:t>
            </w:r>
          </w:p>
        </w:tc>
        <w:tc>
          <w:tcPr>
            <w:tcW w:w="1800" w:type="dxa"/>
            <w:vAlign w:val="center"/>
          </w:tcPr>
          <w:p w14:paraId="309AD8D1">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25D07D76">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31.01</w:t>
            </w:r>
          </w:p>
        </w:tc>
        <w:tc>
          <w:tcPr>
            <w:tcW w:w="2816" w:type="dxa"/>
            <w:vAlign w:val="center"/>
          </w:tcPr>
          <w:p w14:paraId="24B5A63A">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"https://m.edsoo.ru/8bc4c80c"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https://m.edsoo.ru/8bc4c80c</w:t>
            </w:r>
            <w:r>
              <w:rPr>
                <w:rFonts w:hint="default" w:ascii="Times New Roman" w:hAnsi="Times New Roman" w:cs="Times New Roman"/>
                <w:b w:val="0"/>
                <w:i w:val="0"/>
                <w:color w:val="0000FF"/>
                <w:sz w:val="28"/>
                <w:szCs w:val="28"/>
                <w:u w:val="single"/>
              </w:rPr>
              <w:fldChar w:fldCharType="end"/>
            </w:r>
          </w:p>
        </w:tc>
      </w:tr>
      <w:tr w14:paraId="6FD8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E073265">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39</w:t>
            </w:r>
          </w:p>
        </w:tc>
        <w:tc>
          <w:tcPr>
            <w:tcW w:w="3056" w:type="dxa"/>
            <w:vAlign w:val="top"/>
          </w:tcPr>
          <w:p w14:paraId="7217E233">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Тапкырлык үлемнән коткара. Н.Исәнбәт “Ябалак белән Чыпчык”. Г Тукай “Көзге белән Маймыл”</w:t>
            </w:r>
          </w:p>
        </w:tc>
        <w:tc>
          <w:tcPr>
            <w:tcW w:w="1800" w:type="dxa"/>
            <w:vAlign w:val="center"/>
          </w:tcPr>
          <w:p w14:paraId="175E86C6">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A818298">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03.02</w:t>
            </w:r>
          </w:p>
        </w:tc>
        <w:tc>
          <w:tcPr>
            <w:tcW w:w="2816" w:type="dxa"/>
            <w:vAlign w:val="center"/>
          </w:tcPr>
          <w:p w14:paraId="407321C2">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"https://m.edsoo.ru/8bc4cc80"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https://m.edsoo.ru/8bc4cc80</w:t>
            </w:r>
            <w:r>
              <w:rPr>
                <w:rFonts w:hint="default" w:ascii="Times New Roman" w:hAnsi="Times New Roman" w:cs="Times New Roman"/>
                <w:b w:val="0"/>
                <w:i w:val="0"/>
                <w:color w:val="0000FF"/>
                <w:sz w:val="28"/>
                <w:szCs w:val="28"/>
                <w:u w:val="single"/>
              </w:rPr>
              <w:fldChar w:fldCharType="end"/>
            </w:r>
          </w:p>
        </w:tc>
      </w:tr>
      <w:tr w14:paraId="4321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B0340EA">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40</w:t>
            </w:r>
          </w:p>
        </w:tc>
        <w:tc>
          <w:tcPr>
            <w:tcW w:w="3056" w:type="dxa"/>
            <w:vAlign w:val="top"/>
          </w:tcPr>
          <w:p w14:paraId="48AC8675">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Юк урында мактау – зарарлы эш. Т.Яхин “Карга белән Төлке”. Г.Шамуков “Карга белән Төлке”</w:t>
            </w:r>
          </w:p>
        </w:tc>
        <w:tc>
          <w:tcPr>
            <w:tcW w:w="1800" w:type="dxa"/>
            <w:vAlign w:val="center"/>
          </w:tcPr>
          <w:p w14:paraId="78B11152">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02B2BFE3">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07.02</w:t>
            </w:r>
          </w:p>
        </w:tc>
        <w:tc>
          <w:tcPr>
            <w:tcW w:w="2816" w:type="dxa"/>
            <w:vAlign w:val="center"/>
          </w:tcPr>
          <w:p w14:paraId="01F0A2A7">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"https://m.edsoo.ru/8bc4cb68"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https://m.edsoo.ru/8bc4cb68</w:t>
            </w:r>
            <w:r>
              <w:rPr>
                <w:rFonts w:hint="default" w:ascii="Times New Roman" w:hAnsi="Times New Roman" w:cs="Times New Roman"/>
                <w:b w:val="0"/>
                <w:i w:val="0"/>
                <w:color w:val="0000FF"/>
                <w:sz w:val="28"/>
                <w:szCs w:val="28"/>
                <w:u w:val="single"/>
              </w:rPr>
              <w:fldChar w:fldCharType="end"/>
            </w:r>
          </w:p>
        </w:tc>
      </w:tr>
      <w:tr w14:paraId="6C6D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2C773854">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41</w:t>
            </w:r>
          </w:p>
        </w:tc>
        <w:tc>
          <w:tcPr>
            <w:tcW w:w="3056" w:type="dxa"/>
            <w:vAlign w:val="top"/>
          </w:tcPr>
          <w:p w14:paraId="6E5DD737">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Көч җитмәслек нәрсәне акыл белән җиңеп була. В.Радлов “Карганың хәйләсе”. Л.Толстой “Зирәк Чәүкә”</w:t>
            </w:r>
          </w:p>
        </w:tc>
        <w:tc>
          <w:tcPr>
            <w:tcW w:w="1800" w:type="dxa"/>
            <w:vAlign w:val="center"/>
          </w:tcPr>
          <w:p w14:paraId="4D5F6E66">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0C133B03">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10.02</w:t>
            </w:r>
          </w:p>
        </w:tc>
        <w:tc>
          <w:tcPr>
            <w:tcW w:w="2816" w:type="dxa"/>
            <w:vAlign w:val="center"/>
          </w:tcPr>
          <w:p w14:paraId="689876A3">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"https://m.edsoo.ru/8bc4f82c"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https://m.edsoo.ru/8bc4f82c</w:t>
            </w:r>
            <w:r>
              <w:rPr>
                <w:rFonts w:hint="default" w:ascii="Times New Roman" w:hAnsi="Times New Roman" w:cs="Times New Roman"/>
                <w:b w:val="0"/>
                <w:i w:val="0"/>
                <w:color w:val="0000FF"/>
                <w:sz w:val="28"/>
                <w:szCs w:val="28"/>
                <w:u w:val="single"/>
              </w:rPr>
              <w:fldChar w:fldCharType="end"/>
            </w:r>
          </w:p>
        </w:tc>
      </w:tr>
      <w:tr w14:paraId="7FD83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9617B5A">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42</w:t>
            </w:r>
          </w:p>
        </w:tc>
        <w:tc>
          <w:tcPr>
            <w:tcW w:w="3056" w:type="dxa"/>
            <w:vAlign w:val="top"/>
          </w:tcPr>
          <w:p w14:paraId="7FF04B51">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Һәр максатка чара бар. Ә. Исхак “Карт имән белән яшь егет”. М.Гафури “Ике чебен”</w:t>
            </w:r>
          </w:p>
        </w:tc>
        <w:tc>
          <w:tcPr>
            <w:tcW w:w="1800" w:type="dxa"/>
            <w:vAlign w:val="center"/>
          </w:tcPr>
          <w:p w14:paraId="5C89EF01">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BC33509">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14.02</w:t>
            </w:r>
          </w:p>
        </w:tc>
        <w:tc>
          <w:tcPr>
            <w:tcW w:w="2816" w:type="dxa"/>
            <w:vAlign w:val="center"/>
          </w:tcPr>
          <w:p w14:paraId="7029AA2B">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"https://m.edsoo.ru/8bc4c938"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https://m.edsoo.ru/8bc4c938</w:t>
            </w:r>
            <w:r>
              <w:rPr>
                <w:rFonts w:hint="default" w:ascii="Times New Roman" w:hAnsi="Times New Roman" w:cs="Times New Roman"/>
                <w:b w:val="0"/>
                <w:i w:val="0"/>
                <w:color w:val="0000FF"/>
                <w:sz w:val="28"/>
                <w:szCs w:val="28"/>
                <w:u w:val="single"/>
              </w:rPr>
              <w:fldChar w:fldCharType="end"/>
            </w:r>
          </w:p>
        </w:tc>
      </w:tr>
      <w:tr w14:paraId="3E197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EC8EB01">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43</w:t>
            </w:r>
          </w:p>
        </w:tc>
        <w:tc>
          <w:tcPr>
            <w:tcW w:w="3056" w:type="dxa"/>
            <w:vAlign w:val="top"/>
          </w:tcPr>
          <w:p w14:paraId="2A297103">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Эшең барып чыкмаса гаепне үзеңнән эзлә. Г.Тукай “Төлке һәм йөзем җимеше”. Ә. Исхак “Төлке һәм виноград”</w:t>
            </w:r>
          </w:p>
        </w:tc>
        <w:tc>
          <w:tcPr>
            <w:tcW w:w="1800" w:type="dxa"/>
            <w:vAlign w:val="center"/>
          </w:tcPr>
          <w:p w14:paraId="58AD4C79">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42BA6C38">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17.02</w:t>
            </w:r>
          </w:p>
        </w:tc>
        <w:tc>
          <w:tcPr>
            <w:tcW w:w="2816" w:type="dxa"/>
            <w:vAlign w:val="center"/>
          </w:tcPr>
          <w:p w14:paraId="30A1E153">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"https://m.edsoo.ru/8bc4fc6e"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https://m.edsoo.ru/8bc4fc6e</w:t>
            </w:r>
            <w:r>
              <w:rPr>
                <w:rFonts w:hint="default" w:ascii="Times New Roman" w:hAnsi="Times New Roman" w:cs="Times New Roman"/>
                <w:b w:val="0"/>
                <w:i w:val="0"/>
                <w:color w:val="0000FF"/>
                <w:sz w:val="28"/>
                <w:szCs w:val="28"/>
                <w:u w:val="single"/>
              </w:rPr>
              <w:fldChar w:fldCharType="end"/>
            </w:r>
          </w:p>
        </w:tc>
      </w:tr>
      <w:tr w14:paraId="2A08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5026D34">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44</w:t>
            </w:r>
          </w:p>
        </w:tc>
        <w:tc>
          <w:tcPr>
            <w:tcW w:w="3056" w:type="dxa"/>
            <w:vAlign w:val="top"/>
          </w:tcPr>
          <w:p w14:paraId="7B43B134">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Бердәмлектә – көч. Г.Тукай “Аккош, Чуртан һәм Кысла”. И.Крылов “Аккош, Чуртан һәм Кысла”</w:t>
            </w:r>
          </w:p>
        </w:tc>
        <w:tc>
          <w:tcPr>
            <w:tcW w:w="1800" w:type="dxa"/>
            <w:vAlign w:val="center"/>
          </w:tcPr>
          <w:p w14:paraId="6233D109">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F156E61">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21.02</w:t>
            </w:r>
          </w:p>
        </w:tc>
        <w:tc>
          <w:tcPr>
            <w:tcW w:w="2816" w:type="dxa"/>
            <w:vAlign w:val="center"/>
          </w:tcPr>
          <w:p w14:paraId="356D0AAA">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"https://m.edsoo.ru/8bc4cd98"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https://m.edsoo.ru/8bc4cd98</w:t>
            </w:r>
            <w:r>
              <w:rPr>
                <w:rFonts w:hint="default" w:ascii="Times New Roman" w:hAnsi="Times New Roman" w:cs="Times New Roman"/>
                <w:b w:val="0"/>
                <w:i w:val="0"/>
                <w:color w:val="0000FF"/>
                <w:sz w:val="28"/>
                <w:szCs w:val="28"/>
                <w:u w:val="single"/>
              </w:rPr>
              <w:fldChar w:fldCharType="end"/>
            </w:r>
          </w:p>
        </w:tc>
      </w:tr>
      <w:tr w14:paraId="00CF4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16237E7">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45</w:t>
            </w:r>
          </w:p>
        </w:tc>
        <w:tc>
          <w:tcPr>
            <w:tcW w:w="3056" w:type="dxa"/>
            <w:vAlign w:val="top"/>
          </w:tcPr>
          <w:p w14:paraId="4E17C2A1">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Белмәү гаеп түгел, белергә теләмәү гаеп. Ш.Галиев "Иншаның файдасы", "Сүзләре һәм үзләре"</w:t>
            </w:r>
          </w:p>
        </w:tc>
        <w:tc>
          <w:tcPr>
            <w:tcW w:w="1800" w:type="dxa"/>
            <w:vAlign w:val="center"/>
          </w:tcPr>
          <w:p w14:paraId="6AF494DA">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4901BBE7">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24.02</w:t>
            </w:r>
          </w:p>
        </w:tc>
        <w:tc>
          <w:tcPr>
            <w:tcW w:w="2816" w:type="dxa"/>
            <w:vAlign w:val="center"/>
          </w:tcPr>
          <w:p w14:paraId="1FFDCAA2">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"https://m.edsoo.ru/8bc4d072"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https://m.edsoo.ru/8bc4d072</w:t>
            </w:r>
            <w:r>
              <w:rPr>
                <w:rFonts w:hint="default" w:ascii="Times New Roman" w:hAnsi="Times New Roman" w:cs="Times New Roman"/>
                <w:b w:val="0"/>
                <w:i w:val="0"/>
                <w:color w:val="0000FF"/>
                <w:sz w:val="28"/>
                <w:szCs w:val="28"/>
                <w:u w:val="single"/>
              </w:rPr>
              <w:fldChar w:fldCharType="end"/>
            </w:r>
          </w:p>
        </w:tc>
      </w:tr>
      <w:tr w14:paraId="07394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09CB573">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46</w:t>
            </w:r>
          </w:p>
        </w:tc>
        <w:tc>
          <w:tcPr>
            <w:tcW w:w="3056" w:type="dxa"/>
            <w:vAlign w:val="top"/>
          </w:tcPr>
          <w:p w14:paraId="14283902">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Бүләк зур булмас, укыган кеше хур булмас. И.Юзеев “Хатасыз ничек язарга”. Р.Миңнуллин “Хаталар өстендә эшләү”</w:t>
            </w:r>
          </w:p>
        </w:tc>
        <w:tc>
          <w:tcPr>
            <w:tcW w:w="1800" w:type="dxa"/>
            <w:vAlign w:val="center"/>
          </w:tcPr>
          <w:p w14:paraId="47E1CC96">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70C372EB">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28.02</w:t>
            </w:r>
          </w:p>
        </w:tc>
        <w:tc>
          <w:tcPr>
            <w:tcW w:w="2816" w:type="dxa"/>
            <w:vAlign w:val="center"/>
          </w:tcPr>
          <w:p w14:paraId="3E40C700">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"https://m.edsoo.ru/8bc4d298"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https://m.edsoo.ru/8bc4d298</w:t>
            </w:r>
            <w:r>
              <w:rPr>
                <w:rFonts w:hint="default" w:ascii="Times New Roman" w:hAnsi="Times New Roman" w:cs="Times New Roman"/>
                <w:b w:val="0"/>
                <w:i w:val="0"/>
                <w:color w:val="0000FF"/>
                <w:sz w:val="28"/>
                <w:szCs w:val="28"/>
                <w:u w:val="single"/>
              </w:rPr>
              <w:fldChar w:fldCharType="end"/>
            </w:r>
          </w:p>
        </w:tc>
      </w:tr>
      <w:tr w14:paraId="7351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9F94293">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47</w:t>
            </w:r>
          </w:p>
        </w:tc>
        <w:tc>
          <w:tcPr>
            <w:tcW w:w="3056" w:type="dxa"/>
            <w:vAlign w:val="top"/>
          </w:tcPr>
          <w:p w14:paraId="2A3AC4B9">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Акылның кадере - әдәп белән, куәтнең  кадере – сәләт белән. Р.Фәйзуллин “Ничек яхшы булырга”. Йолдыз “Ике җаваплы табышмак”</w:t>
            </w:r>
          </w:p>
        </w:tc>
        <w:tc>
          <w:tcPr>
            <w:tcW w:w="1800" w:type="dxa"/>
            <w:vAlign w:val="center"/>
          </w:tcPr>
          <w:p w14:paraId="395DC986">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0BCC51B0">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03.03</w:t>
            </w:r>
          </w:p>
        </w:tc>
        <w:tc>
          <w:tcPr>
            <w:tcW w:w="2816" w:type="dxa"/>
            <w:vAlign w:val="center"/>
          </w:tcPr>
          <w:p w14:paraId="7856EFAC">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"https://m.edsoo.ru/8bc4d194"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https://m.edsoo.ru/8bc4d194</w:t>
            </w:r>
            <w:r>
              <w:rPr>
                <w:rFonts w:hint="default" w:ascii="Times New Roman" w:hAnsi="Times New Roman" w:cs="Times New Roman"/>
                <w:b w:val="0"/>
                <w:i w:val="0"/>
                <w:color w:val="0000FF"/>
                <w:sz w:val="28"/>
                <w:szCs w:val="28"/>
                <w:u w:val="single"/>
              </w:rPr>
              <w:fldChar w:fldCharType="end"/>
            </w:r>
          </w:p>
        </w:tc>
      </w:tr>
      <w:tr w14:paraId="5A0BC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B96C4A6">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48</w:t>
            </w:r>
          </w:p>
        </w:tc>
        <w:tc>
          <w:tcPr>
            <w:tcW w:w="3056" w:type="dxa"/>
            <w:vAlign w:val="top"/>
          </w:tcPr>
          <w:p w14:paraId="313FAA92">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 xml:space="preserve"> Көнең бушка үтмәсен. Г.Морат “Тиргиләр”. З.Туфайлова “Трай”</w:t>
            </w:r>
          </w:p>
        </w:tc>
        <w:tc>
          <w:tcPr>
            <w:tcW w:w="1800" w:type="dxa"/>
            <w:vAlign w:val="center"/>
          </w:tcPr>
          <w:p w14:paraId="4E0AF68C">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32DD2EA4">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07.03</w:t>
            </w:r>
          </w:p>
        </w:tc>
        <w:tc>
          <w:tcPr>
            <w:tcW w:w="2816" w:type="dxa"/>
            <w:vAlign w:val="center"/>
          </w:tcPr>
          <w:p w14:paraId="04E62566">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"https://m.edsoo.ru/8bc50358"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https://m.edsoo.ru/8bc50358</w:t>
            </w:r>
            <w:r>
              <w:rPr>
                <w:rFonts w:hint="default" w:ascii="Times New Roman" w:hAnsi="Times New Roman" w:cs="Times New Roman"/>
                <w:b w:val="0"/>
                <w:i w:val="0"/>
                <w:color w:val="0000FF"/>
                <w:sz w:val="28"/>
                <w:szCs w:val="28"/>
                <w:u w:val="single"/>
              </w:rPr>
              <w:fldChar w:fldCharType="end"/>
            </w:r>
          </w:p>
        </w:tc>
      </w:tr>
      <w:tr w14:paraId="3141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BDFFA3D">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49</w:t>
            </w:r>
          </w:p>
        </w:tc>
        <w:tc>
          <w:tcPr>
            <w:tcW w:w="3056" w:type="dxa"/>
            <w:vAlign w:val="top"/>
          </w:tcPr>
          <w:p w14:paraId="6E2244A3">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Беләге юан берне егар, белеме булган меңне егар. Ф.Яруллин “Тылсымлы ачкыч”. Р.Мингалим “Уйларга кирәк”</w:t>
            </w:r>
          </w:p>
        </w:tc>
        <w:tc>
          <w:tcPr>
            <w:tcW w:w="1800" w:type="dxa"/>
            <w:vAlign w:val="center"/>
          </w:tcPr>
          <w:p w14:paraId="617A156D">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5A7799FD">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10.03</w:t>
            </w:r>
          </w:p>
        </w:tc>
        <w:tc>
          <w:tcPr>
            <w:tcW w:w="2816" w:type="dxa"/>
            <w:vAlign w:val="center"/>
          </w:tcPr>
          <w:p w14:paraId="4FB2161A">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"https://m.edsoo.ru/8bc4e35a"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https://m.edsoo.ru/8bc4e35a</w:t>
            </w:r>
            <w:r>
              <w:rPr>
                <w:rFonts w:hint="default" w:ascii="Times New Roman" w:hAnsi="Times New Roman" w:cs="Times New Roman"/>
                <w:b w:val="0"/>
                <w:i w:val="0"/>
                <w:color w:val="0000FF"/>
                <w:sz w:val="28"/>
                <w:szCs w:val="28"/>
                <w:u w:val="single"/>
              </w:rPr>
              <w:fldChar w:fldCharType="end"/>
            </w:r>
          </w:p>
        </w:tc>
      </w:tr>
      <w:tr w14:paraId="0076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3FABB77">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50</w:t>
            </w:r>
          </w:p>
        </w:tc>
        <w:tc>
          <w:tcPr>
            <w:tcW w:w="3056" w:type="dxa"/>
            <w:vAlign w:val="top"/>
          </w:tcPr>
          <w:p w14:paraId="54C94C36">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Ф.Яруллин “Тылсымлы ачкыч”.</w:t>
            </w:r>
          </w:p>
        </w:tc>
        <w:tc>
          <w:tcPr>
            <w:tcW w:w="1800" w:type="dxa"/>
            <w:vAlign w:val="center"/>
          </w:tcPr>
          <w:p w14:paraId="0FF19E46">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4EAE3AAD">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14.03</w:t>
            </w:r>
          </w:p>
        </w:tc>
        <w:tc>
          <w:tcPr>
            <w:tcW w:w="2816" w:type="dxa"/>
            <w:vAlign w:val="center"/>
          </w:tcPr>
          <w:p w14:paraId="26889D9E">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"https://m.edsoo.ru/8bc4e684"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https://m.edsoo.ru/8bc4e684</w:t>
            </w:r>
            <w:r>
              <w:rPr>
                <w:rFonts w:hint="default" w:ascii="Times New Roman" w:hAnsi="Times New Roman" w:cs="Times New Roman"/>
                <w:b w:val="0"/>
                <w:i w:val="0"/>
                <w:color w:val="0000FF"/>
                <w:sz w:val="28"/>
                <w:szCs w:val="28"/>
                <w:u w:val="single"/>
              </w:rPr>
              <w:fldChar w:fldCharType="end"/>
            </w:r>
          </w:p>
        </w:tc>
      </w:tr>
      <w:tr w14:paraId="10DC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31E5E0DC">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51</w:t>
            </w:r>
          </w:p>
        </w:tc>
        <w:tc>
          <w:tcPr>
            <w:tcW w:w="3056" w:type="dxa"/>
            <w:vAlign w:val="top"/>
          </w:tcPr>
          <w:p w14:paraId="276EAD0B">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Белер өчен дөресен, бик күп укырга кирәк. Ф.Яруллинның “Тылсымлы ачкыч” әкияте. Р.Вәлиева “Кышкы ямь”</w:t>
            </w:r>
          </w:p>
        </w:tc>
        <w:tc>
          <w:tcPr>
            <w:tcW w:w="1800" w:type="dxa"/>
            <w:vAlign w:val="center"/>
          </w:tcPr>
          <w:p w14:paraId="6D3087C4">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7F66264C">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17.03</w:t>
            </w:r>
          </w:p>
        </w:tc>
        <w:tc>
          <w:tcPr>
            <w:tcW w:w="2816" w:type="dxa"/>
            <w:vAlign w:val="center"/>
          </w:tcPr>
          <w:p w14:paraId="35437886">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"https://m.edsoo.ru/8bc4ea8a"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https://m.edsoo.ru/8bc4ea8a</w:t>
            </w:r>
            <w:r>
              <w:rPr>
                <w:rFonts w:hint="default" w:ascii="Times New Roman" w:hAnsi="Times New Roman" w:cs="Times New Roman"/>
                <w:b w:val="0"/>
                <w:i w:val="0"/>
                <w:color w:val="0000FF"/>
                <w:sz w:val="28"/>
                <w:szCs w:val="28"/>
                <w:u w:val="single"/>
              </w:rPr>
              <w:fldChar w:fldCharType="end"/>
            </w:r>
          </w:p>
        </w:tc>
      </w:tr>
      <w:tr w14:paraId="08E3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16FC932">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52</w:t>
            </w:r>
          </w:p>
        </w:tc>
        <w:tc>
          <w:tcPr>
            <w:tcW w:w="3056" w:type="dxa"/>
            <w:vAlign w:val="top"/>
          </w:tcPr>
          <w:p w14:paraId="737E8742">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Гыйлем ачкычы – китап. Ф.Яруллинның “Тылсымлы ачкыч” әкияте. Йолдыз “Белмәгәнен белми”</w:t>
            </w:r>
          </w:p>
        </w:tc>
        <w:tc>
          <w:tcPr>
            <w:tcW w:w="1800" w:type="dxa"/>
            <w:vAlign w:val="center"/>
          </w:tcPr>
          <w:p w14:paraId="2B57D745">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047BC308">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21.03</w:t>
            </w:r>
          </w:p>
        </w:tc>
        <w:tc>
          <w:tcPr>
            <w:tcW w:w="2816" w:type="dxa"/>
            <w:vAlign w:val="center"/>
          </w:tcPr>
          <w:p w14:paraId="75D47107">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"https://m.edsoo.ru/8bc4e576"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https://m.edsoo.ru/8bc4e576</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"https://m.edsoo.ru/8bc4e972"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https://m.edsoo.ru/8bc4e972</w:t>
            </w:r>
            <w:r>
              <w:rPr>
                <w:rFonts w:hint="default" w:ascii="Times New Roman" w:hAnsi="Times New Roman" w:cs="Times New Roman"/>
                <w:b w:val="0"/>
                <w:i w:val="0"/>
                <w:color w:val="0000FF"/>
                <w:sz w:val="28"/>
                <w:szCs w:val="28"/>
                <w:u w:val="single"/>
              </w:rPr>
              <w:fldChar w:fldCharType="end"/>
            </w:r>
          </w:p>
        </w:tc>
      </w:tr>
      <w:tr w14:paraId="6E9DB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20FA23A">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53</w:t>
            </w:r>
          </w:p>
        </w:tc>
        <w:tc>
          <w:tcPr>
            <w:tcW w:w="3056" w:type="dxa"/>
            <w:vAlign w:val="top"/>
          </w:tcPr>
          <w:p w14:paraId="375768A5">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Шыбырдашып тама тамчылар. М.Мирза “Язның тәүге көннәре”. Г. Хәсәнов “Корташар”</w:t>
            </w:r>
          </w:p>
        </w:tc>
        <w:tc>
          <w:tcPr>
            <w:tcW w:w="1800" w:type="dxa"/>
            <w:vAlign w:val="center"/>
          </w:tcPr>
          <w:p w14:paraId="5EEC1386">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5CBE8974">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04.04</w:t>
            </w:r>
          </w:p>
        </w:tc>
        <w:tc>
          <w:tcPr>
            <w:tcW w:w="2816" w:type="dxa"/>
            <w:vAlign w:val="center"/>
          </w:tcPr>
          <w:p w14:paraId="401FF7FE">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"https://m.edsoo.ru/8bc4eecc"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https://m.edsoo.ru/8bc4eecc</w:t>
            </w:r>
            <w:r>
              <w:rPr>
                <w:rFonts w:hint="default" w:ascii="Times New Roman" w:hAnsi="Times New Roman" w:cs="Times New Roman"/>
                <w:b w:val="0"/>
                <w:i w:val="0"/>
                <w:color w:val="0000FF"/>
                <w:sz w:val="28"/>
                <w:szCs w:val="28"/>
                <w:u w:val="single"/>
              </w:rPr>
              <w:fldChar w:fldCharType="end"/>
            </w:r>
          </w:p>
        </w:tc>
      </w:tr>
      <w:tr w14:paraId="5F288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FB72F99">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54</w:t>
            </w:r>
          </w:p>
        </w:tc>
        <w:tc>
          <w:tcPr>
            <w:tcW w:w="3056" w:type="dxa"/>
            <w:vAlign w:val="top"/>
          </w:tcPr>
          <w:p w14:paraId="5D223251">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Беренче күкрәү. Г.Хәсәнов “Май”. Ә.Рәшит “Яшенле яңгыр”</w:t>
            </w:r>
          </w:p>
        </w:tc>
        <w:tc>
          <w:tcPr>
            <w:tcW w:w="1800" w:type="dxa"/>
            <w:vAlign w:val="center"/>
          </w:tcPr>
          <w:p w14:paraId="78F6EA8F">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rPr>
            </w:pPr>
          </w:p>
        </w:tc>
        <w:tc>
          <w:tcPr>
            <w:tcW w:w="2050" w:type="dxa"/>
            <w:vAlign w:val="center"/>
          </w:tcPr>
          <w:p w14:paraId="5DB34A72">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07.04</w:t>
            </w:r>
          </w:p>
        </w:tc>
        <w:tc>
          <w:tcPr>
            <w:tcW w:w="2816" w:type="dxa"/>
            <w:vAlign w:val="center"/>
          </w:tcPr>
          <w:p w14:paraId="3F2AC0BD">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"https://m.edsoo.ru/8bc4e972"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https://m.edsoo.ru/8bc4e972</w:t>
            </w:r>
            <w:r>
              <w:rPr>
                <w:rFonts w:hint="default" w:ascii="Times New Roman" w:hAnsi="Times New Roman" w:cs="Times New Roman"/>
                <w:b w:val="0"/>
                <w:i w:val="0"/>
                <w:color w:val="0000FF"/>
                <w:sz w:val="28"/>
                <w:szCs w:val="28"/>
                <w:u w:val="single"/>
              </w:rPr>
              <w:fldChar w:fldCharType="end"/>
            </w:r>
          </w:p>
        </w:tc>
      </w:tr>
      <w:tr w14:paraId="21684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4BCFBDB1">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55</w:t>
            </w:r>
          </w:p>
        </w:tc>
        <w:tc>
          <w:tcPr>
            <w:tcW w:w="3056" w:type="dxa"/>
            <w:vAlign w:val="top"/>
          </w:tcPr>
          <w:p w14:paraId="076CC64E">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Табигать – иң серле китап. Г.Хәсәнов “Май”</w:t>
            </w:r>
          </w:p>
        </w:tc>
        <w:tc>
          <w:tcPr>
            <w:tcW w:w="1800" w:type="dxa"/>
            <w:vAlign w:val="center"/>
          </w:tcPr>
          <w:p w14:paraId="3E22B83F">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40D71FEC">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11.04</w:t>
            </w:r>
          </w:p>
        </w:tc>
        <w:tc>
          <w:tcPr>
            <w:tcW w:w="2816" w:type="dxa"/>
            <w:vAlign w:val="center"/>
          </w:tcPr>
          <w:p w14:paraId="2877EF68">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"https://m.edsoo.ru/8bc4e45e"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https://m.edsoo.ru/8bc4e45e</w:t>
            </w:r>
            <w:r>
              <w:rPr>
                <w:rFonts w:hint="default" w:ascii="Times New Roman" w:hAnsi="Times New Roman" w:cs="Times New Roman"/>
                <w:b w:val="0"/>
                <w:i w:val="0"/>
                <w:color w:val="0000FF"/>
                <w:sz w:val="28"/>
                <w:szCs w:val="28"/>
                <w:u w:val="single"/>
              </w:rPr>
              <w:fldChar w:fldCharType="end"/>
            </w:r>
          </w:p>
        </w:tc>
      </w:tr>
      <w:tr w14:paraId="1D143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664D6C0">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56</w:t>
            </w:r>
          </w:p>
        </w:tc>
        <w:tc>
          <w:tcPr>
            <w:tcW w:w="3056" w:type="dxa"/>
            <w:vAlign w:val="top"/>
          </w:tcPr>
          <w:p w14:paraId="6AE4B463">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Шифалы яңгырлар. Г.Хәсәнов “Май”. Х.Халиков “Витаминлы аш”</w:t>
            </w:r>
          </w:p>
        </w:tc>
        <w:tc>
          <w:tcPr>
            <w:tcW w:w="1800" w:type="dxa"/>
            <w:vAlign w:val="center"/>
          </w:tcPr>
          <w:p w14:paraId="0B3B962F">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06896F96">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14.04</w:t>
            </w:r>
          </w:p>
        </w:tc>
        <w:tc>
          <w:tcPr>
            <w:tcW w:w="2816" w:type="dxa"/>
            <w:vAlign w:val="center"/>
          </w:tcPr>
          <w:p w14:paraId="45C1C688">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"https://m.edsoo.ru/8bc4eb98"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https://m.edsoo.ru/8bc4eb98</w:t>
            </w:r>
            <w:r>
              <w:rPr>
                <w:rFonts w:hint="default" w:ascii="Times New Roman" w:hAnsi="Times New Roman" w:cs="Times New Roman"/>
                <w:b w:val="0"/>
                <w:i w:val="0"/>
                <w:color w:val="0000FF"/>
                <w:sz w:val="28"/>
                <w:szCs w:val="28"/>
                <w:u w:val="single"/>
              </w:rPr>
              <w:fldChar w:fldCharType="end"/>
            </w:r>
          </w:p>
        </w:tc>
      </w:tr>
      <w:tr w14:paraId="5778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ACBE427">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57</w:t>
            </w:r>
          </w:p>
        </w:tc>
        <w:tc>
          <w:tcPr>
            <w:tcW w:w="3056" w:type="dxa"/>
            <w:vAlign w:val="top"/>
          </w:tcPr>
          <w:p w14:paraId="5D838354">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Канатлы дуслар. Г.Хәсәнов “Май”. Н.Гыйматдинова “Дару”</w:t>
            </w:r>
          </w:p>
        </w:tc>
        <w:tc>
          <w:tcPr>
            <w:tcW w:w="1800" w:type="dxa"/>
            <w:vAlign w:val="center"/>
          </w:tcPr>
          <w:p w14:paraId="40E27C97">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4F0D5F9">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18.04</w:t>
            </w:r>
          </w:p>
        </w:tc>
        <w:tc>
          <w:tcPr>
            <w:tcW w:w="2816" w:type="dxa"/>
            <w:vAlign w:val="center"/>
          </w:tcPr>
          <w:p w14:paraId="291EBBAE">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"https://m.edsoo.ru/8bc4ed00"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https://m.edsoo.ru/8bc4ed00</w:t>
            </w:r>
            <w:r>
              <w:rPr>
                <w:rFonts w:hint="default" w:ascii="Times New Roman" w:hAnsi="Times New Roman" w:cs="Times New Roman"/>
                <w:b w:val="0"/>
                <w:i w:val="0"/>
                <w:color w:val="0000FF"/>
                <w:sz w:val="28"/>
                <w:szCs w:val="28"/>
                <w:u w:val="single"/>
              </w:rPr>
              <w:fldChar w:fldCharType="end"/>
            </w:r>
          </w:p>
        </w:tc>
      </w:tr>
      <w:tr w14:paraId="5FE51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32296E2">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58</w:t>
            </w:r>
          </w:p>
        </w:tc>
        <w:tc>
          <w:tcPr>
            <w:tcW w:w="3056" w:type="dxa"/>
            <w:vAlign w:val="top"/>
          </w:tcPr>
          <w:p w14:paraId="71D9180C">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 xml:space="preserve"> Үткәнеңне онытма син! Р.Фәйзуллин “Онытма син!”. Р.Рәкыйпов “Мин яратам сине, Татарстан!”</w:t>
            </w:r>
          </w:p>
        </w:tc>
        <w:tc>
          <w:tcPr>
            <w:tcW w:w="1800" w:type="dxa"/>
            <w:vAlign w:val="center"/>
          </w:tcPr>
          <w:p w14:paraId="3AE89FE1">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282ADB34">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21.04</w:t>
            </w:r>
          </w:p>
        </w:tc>
        <w:tc>
          <w:tcPr>
            <w:tcW w:w="2816" w:type="dxa"/>
            <w:vAlign w:val="center"/>
          </w:tcPr>
          <w:p w14:paraId="3D1FD543">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"https://m.edsoo.ru/8bc4f066"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https://m.edsoo.ru/8bc4f066</w:t>
            </w:r>
            <w:r>
              <w:rPr>
                <w:rFonts w:hint="default" w:ascii="Times New Roman" w:hAnsi="Times New Roman" w:cs="Times New Roman"/>
                <w:b w:val="0"/>
                <w:i w:val="0"/>
                <w:color w:val="0000FF"/>
                <w:sz w:val="28"/>
                <w:szCs w:val="28"/>
                <w:u w:val="single"/>
              </w:rPr>
              <w:fldChar w:fldCharType="end"/>
            </w:r>
          </w:p>
        </w:tc>
      </w:tr>
      <w:tr w14:paraId="3D8A4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FEC9CFC">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59</w:t>
            </w:r>
          </w:p>
        </w:tc>
        <w:tc>
          <w:tcPr>
            <w:tcW w:w="3056" w:type="dxa"/>
            <w:vAlign w:val="top"/>
          </w:tcPr>
          <w:p w14:paraId="44D6EC38">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Бик борынгы манара. Л.Шагыйрьҗан “Сөембикә манарасы”. В.Нуриев “Хуҗалар тавы”</w:t>
            </w:r>
          </w:p>
        </w:tc>
        <w:tc>
          <w:tcPr>
            <w:tcW w:w="1800" w:type="dxa"/>
            <w:vAlign w:val="center"/>
          </w:tcPr>
          <w:p w14:paraId="18AE1502">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3D035D92">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25.04</w:t>
            </w:r>
          </w:p>
        </w:tc>
        <w:tc>
          <w:tcPr>
            <w:tcW w:w="2816" w:type="dxa"/>
            <w:vAlign w:val="center"/>
          </w:tcPr>
          <w:p w14:paraId="6A0B8C43">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"https://m.edsoo.ru/8bc4f1c4"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https://m.edsoo.ru/8bc4f1c4</w:t>
            </w:r>
            <w:r>
              <w:rPr>
                <w:rFonts w:hint="default" w:ascii="Times New Roman" w:hAnsi="Times New Roman" w:cs="Times New Roman"/>
                <w:b w:val="0"/>
                <w:i w:val="0"/>
                <w:color w:val="0000FF"/>
                <w:sz w:val="28"/>
                <w:szCs w:val="28"/>
                <w:u w:val="single"/>
              </w:rPr>
              <w:fldChar w:fldCharType="end"/>
            </w:r>
          </w:p>
        </w:tc>
      </w:tr>
      <w:tr w14:paraId="2575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A7B9D59">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60</w:t>
            </w:r>
          </w:p>
        </w:tc>
        <w:tc>
          <w:tcPr>
            <w:tcW w:w="3056" w:type="dxa"/>
            <w:vAlign w:val="top"/>
          </w:tcPr>
          <w:p w14:paraId="3E3BB095">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Сабан туй – халык бәйрәме. М.Мирза “ Без бабайсыз үстек” “Музей йортына сәяхәт”</w:t>
            </w:r>
          </w:p>
        </w:tc>
        <w:tc>
          <w:tcPr>
            <w:tcW w:w="1800" w:type="dxa"/>
            <w:vAlign w:val="center"/>
          </w:tcPr>
          <w:p w14:paraId="2A82D634">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873F44C">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28.04</w:t>
            </w:r>
          </w:p>
        </w:tc>
        <w:tc>
          <w:tcPr>
            <w:tcW w:w="2816" w:type="dxa"/>
            <w:vAlign w:val="center"/>
          </w:tcPr>
          <w:p w14:paraId="4193FE5E">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"https://m.edsoo.ru/8bc514ba"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https://m.edsoo.ru/8bc514ba</w:t>
            </w:r>
            <w:r>
              <w:rPr>
                <w:rFonts w:hint="default" w:ascii="Times New Roman" w:hAnsi="Times New Roman" w:cs="Times New Roman"/>
                <w:b w:val="0"/>
                <w:i w:val="0"/>
                <w:color w:val="0000FF"/>
                <w:sz w:val="28"/>
                <w:szCs w:val="28"/>
                <w:u w:val="single"/>
              </w:rPr>
              <w:fldChar w:fldCharType="end"/>
            </w:r>
          </w:p>
        </w:tc>
      </w:tr>
      <w:tr w14:paraId="7C883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547499D1">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61</w:t>
            </w:r>
          </w:p>
        </w:tc>
        <w:tc>
          <w:tcPr>
            <w:tcW w:w="3056" w:type="dxa"/>
            <w:vAlign w:val="top"/>
          </w:tcPr>
          <w:p w14:paraId="6108C412">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Нәсел агачы. Г.Гыйльман “Нәсел агачы”. В.Хәйруллина “Хозурлык һәм горурлык”</w:t>
            </w:r>
          </w:p>
        </w:tc>
        <w:tc>
          <w:tcPr>
            <w:tcW w:w="1800" w:type="dxa"/>
            <w:vAlign w:val="center"/>
          </w:tcPr>
          <w:p w14:paraId="5064A480">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281B4BC4">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02.05</w:t>
            </w:r>
          </w:p>
        </w:tc>
        <w:tc>
          <w:tcPr>
            <w:tcW w:w="2816" w:type="dxa"/>
            <w:vAlign w:val="center"/>
          </w:tcPr>
          <w:p w14:paraId="5F7EC9C5">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"https://m.edsoo.ru/8bc4f958"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https://m.edsoo.ru/8bc4f958</w:t>
            </w:r>
            <w:r>
              <w:rPr>
                <w:rFonts w:hint="default" w:ascii="Times New Roman" w:hAnsi="Times New Roman" w:cs="Times New Roman"/>
                <w:b w:val="0"/>
                <w:i w:val="0"/>
                <w:color w:val="0000FF"/>
                <w:sz w:val="28"/>
                <w:szCs w:val="28"/>
                <w:u w:val="single"/>
              </w:rPr>
              <w:fldChar w:fldCharType="end"/>
            </w:r>
          </w:p>
        </w:tc>
      </w:tr>
      <w:tr w14:paraId="4EBEF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917AC2A">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62</w:t>
            </w:r>
          </w:p>
        </w:tc>
        <w:tc>
          <w:tcPr>
            <w:tcW w:w="3056" w:type="dxa"/>
            <w:vAlign w:val="top"/>
          </w:tcPr>
          <w:p w14:paraId="2B606C5F">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Алар Ватан өчен көрәште. Ф.Кәрим “Ант”, “Ватаным өчен”</w:t>
            </w:r>
          </w:p>
        </w:tc>
        <w:tc>
          <w:tcPr>
            <w:tcW w:w="1800" w:type="dxa"/>
            <w:vAlign w:val="center"/>
          </w:tcPr>
          <w:p w14:paraId="7ECB7C23">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062E141C">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05.05</w:t>
            </w:r>
          </w:p>
        </w:tc>
        <w:tc>
          <w:tcPr>
            <w:tcW w:w="2816" w:type="dxa"/>
            <w:vAlign w:val="center"/>
          </w:tcPr>
          <w:p w14:paraId="321E3559">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"https://m.edsoo.ru/8bc4ff70"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https://m.edsoo.ru/8bc4ff70</w:t>
            </w:r>
            <w:r>
              <w:rPr>
                <w:rFonts w:hint="default" w:ascii="Times New Roman" w:hAnsi="Times New Roman" w:cs="Times New Roman"/>
                <w:b w:val="0"/>
                <w:i w:val="0"/>
                <w:color w:val="0000FF"/>
                <w:sz w:val="28"/>
                <w:szCs w:val="28"/>
                <w:u w:val="single"/>
              </w:rPr>
              <w:fldChar w:fldCharType="end"/>
            </w:r>
          </w:p>
        </w:tc>
      </w:tr>
      <w:tr w14:paraId="5D99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92F923D">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63</w:t>
            </w:r>
          </w:p>
        </w:tc>
        <w:tc>
          <w:tcPr>
            <w:tcW w:w="3056" w:type="dxa"/>
            <w:vAlign w:val="top"/>
          </w:tcPr>
          <w:p w14:paraId="7FD87925">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Рәхмәт сезгә, ветераннар! М.Җәлил “Кичер, илем!”. Х.Халиков “Рәхмәт сезгә, ветераннар”</w:t>
            </w:r>
          </w:p>
        </w:tc>
        <w:tc>
          <w:tcPr>
            <w:tcW w:w="1800" w:type="dxa"/>
            <w:vAlign w:val="center"/>
          </w:tcPr>
          <w:p w14:paraId="1074753C">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1CDF67E">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12.05</w:t>
            </w:r>
          </w:p>
        </w:tc>
        <w:tc>
          <w:tcPr>
            <w:tcW w:w="2816" w:type="dxa"/>
            <w:vAlign w:val="center"/>
          </w:tcPr>
          <w:p w14:paraId="7F58005F">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"https://m.edsoo.ru/8bc4fc6e"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https://m.edsoo.ru/8bc4fc6e</w:t>
            </w:r>
            <w:r>
              <w:rPr>
                <w:rFonts w:hint="default" w:ascii="Times New Roman" w:hAnsi="Times New Roman" w:cs="Times New Roman"/>
                <w:b w:val="0"/>
                <w:i w:val="0"/>
                <w:color w:val="0000FF"/>
                <w:sz w:val="28"/>
                <w:szCs w:val="28"/>
                <w:u w:val="single"/>
              </w:rPr>
              <w:fldChar w:fldCharType="end"/>
            </w:r>
          </w:p>
        </w:tc>
      </w:tr>
      <w:tr w14:paraId="22327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6574A961">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64</w:t>
            </w:r>
          </w:p>
        </w:tc>
        <w:tc>
          <w:tcPr>
            <w:tcW w:w="3056" w:type="dxa"/>
            <w:vAlign w:val="top"/>
          </w:tcPr>
          <w:p w14:paraId="4B5ED791">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 xml:space="preserve"> Сугыш чоры балалары. В.Нуруллин “Бүреләр, үгез һәм без”. “Музей йортына сәяхәт”</w:t>
            </w:r>
          </w:p>
        </w:tc>
        <w:tc>
          <w:tcPr>
            <w:tcW w:w="1800" w:type="dxa"/>
            <w:vAlign w:val="center"/>
          </w:tcPr>
          <w:p w14:paraId="7313C13B">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6BA72840">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16.05</w:t>
            </w:r>
          </w:p>
        </w:tc>
        <w:tc>
          <w:tcPr>
            <w:tcW w:w="2816" w:type="dxa"/>
            <w:vAlign w:val="center"/>
          </w:tcPr>
          <w:p w14:paraId="211BD7F7">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"https://m.edsoo.ru/8bc52806"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https://m.edsoo.ru/8bc52806</w:t>
            </w:r>
            <w:r>
              <w:rPr>
                <w:rFonts w:hint="default" w:ascii="Times New Roman" w:hAnsi="Times New Roman" w:cs="Times New Roman"/>
                <w:b w:val="0"/>
                <w:i w:val="0"/>
                <w:color w:val="0000FF"/>
                <w:sz w:val="28"/>
                <w:szCs w:val="28"/>
                <w:u w:val="single"/>
              </w:rPr>
              <w:fldChar w:fldCharType="end"/>
            </w:r>
            <w:r>
              <w:rPr>
                <w:rFonts w:hint="default" w:ascii="Times New Roman" w:hAnsi="Times New Roman" w:cs="Times New Roman"/>
                <w:b w:val="0"/>
                <w:i w:val="0"/>
                <w:color w:val="000000"/>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"https://m.edsoo.ru/8bc52bd0"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https://m.edsoo.ru/8bc52bd0</w:t>
            </w:r>
            <w:r>
              <w:rPr>
                <w:rFonts w:hint="default" w:ascii="Times New Roman" w:hAnsi="Times New Roman" w:cs="Times New Roman"/>
                <w:b w:val="0"/>
                <w:i w:val="0"/>
                <w:color w:val="0000FF"/>
                <w:sz w:val="28"/>
                <w:szCs w:val="28"/>
                <w:u w:val="single"/>
              </w:rPr>
              <w:fldChar w:fldCharType="end"/>
            </w:r>
          </w:p>
        </w:tc>
      </w:tr>
      <w:tr w14:paraId="5DC6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01087A13">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65</w:t>
            </w:r>
          </w:p>
        </w:tc>
        <w:tc>
          <w:tcPr>
            <w:tcW w:w="3056" w:type="dxa"/>
            <w:vAlign w:val="top"/>
          </w:tcPr>
          <w:p w14:paraId="3DBE93D8">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Канатлар кая илтә? Г.Ахунов “Канатлар кая илтә?” Мәкальләр. “Музей йортына сәяхәт”</w:t>
            </w:r>
          </w:p>
        </w:tc>
        <w:tc>
          <w:tcPr>
            <w:tcW w:w="1800" w:type="dxa"/>
            <w:vAlign w:val="center"/>
          </w:tcPr>
          <w:p w14:paraId="6B2752FF">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654C7C19">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19.05</w:t>
            </w:r>
          </w:p>
        </w:tc>
        <w:tc>
          <w:tcPr>
            <w:tcW w:w="2816" w:type="dxa"/>
            <w:vAlign w:val="center"/>
          </w:tcPr>
          <w:p w14:paraId="4816EABD">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"https://m.edsoo.ru/8bc4fe30"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https://m.edsoo.ru/8bc4fe30</w:t>
            </w:r>
            <w:r>
              <w:rPr>
                <w:rFonts w:hint="default" w:ascii="Times New Roman" w:hAnsi="Times New Roman" w:cs="Times New Roman"/>
                <w:b w:val="0"/>
                <w:i w:val="0"/>
                <w:color w:val="0000FF"/>
                <w:sz w:val="28"/>
                <w:szCs w:val="28"/>
                <w:u w:val="single"/>
              </w:rPr>
              <w:fldChar w:fldCharType="end"/>
            </w:r>
          </w:p>
        </w:tc>
      </w:tr>
      <w:tr w14:paraId="47EA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17CA8B68">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66</w:t>
            </w:r>
          </w:p>
        </w:tc>
        <w:tc>
          <w:tcPr>
            <w:tcW w:w="3056" w:type="dxa"/>
            <w:vAlign w:val="top"/>
          </w:tcPr>
          <w:p w14:paraId="11B0279B">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Матурлыкка бай ул безнең заман. И.Юзеев “Матурлыкны гына алып кит”</w:t>
            </w:r>
          </w:p>
        </w:tc>
        <w:tc>
          <w:tcPr>
            <w:tcW w:w="1800" w:type="dxa"/>
            <w:vAlign w:val="center"/>
          </w:tcPr>
          <w:p w14:paraId="2D4D09EF">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E9217E6">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23.05</w:t>
            </w:r>
          </w:p>
        </w:tc>
        <w:tc>
          <w:tcPr>
            <w:tcW w:w="2816" w:type="dxa"/>
            <w:vAlign w:val="center"/>
          </w:tcPr>
          <w:p w14:paraId="08943218">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"https://m.edsoo.ru/8bc4f548"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https://m.edsoo.ru/8bc4f548</w:t>
            </w:r>
            <w:r>
              <w:rPr>
                <w:rFonts w:hint="default" w:ascii="Times New Roman" w:hAnsi="Times New Roman" w:cs="Times New Roman"/>
                <w:b w:val="0"/>
                <w:i w:val="0"/>
                <w:color w:val="0000FF"/>
                <w:sz w:val="28"/>
                <w:szCs w:val="28"/>
                <w:u w:val="single"/>
              </w:rPr>
              <w:fldChar w:fldCharType="end"/>
            </w:r>
          </w:p>
        </w:tc>
      </w:tr>
      <w:tr w14:paraId="0F490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vAlign w:val="center"/>
          </w:tcPr>
          <w:p w14:paraId="7711A616">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67</w:t>
            </w:r>
          </w:p>
        </w:tc>
        <w:tc>
          <w:tcPr>
            <w:tcW w:w="3056" w:type="dxa"/>
            <w:vAlign w:val="top"/>
          </w:tcPr>
          <w:p w14:paraId="402C7908">
            <w:pPr>
              <w:keepNext w:val="0"/>
              <w:keepLines w:val="0"/>
              <w:widowControl/>
              <w:suppressLineNumbers w:val="0"/>
              <w:spacing w:line="360" w:lineRule="auto"/>
              <w:jc w:val="left"/>
              <w:textAlignment w:val="top"/>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Мин яратам сине, Татарстан! Г.Бәширов “Безнең Татарстан”. Р.Харис “Игенче җыры”</w:t>
            </w:r>
          </w:p>
        </w:tc>
        <w:tc>
          <w:tcPr>
            <w:tcW w:w="1800" w:type="dxa"/>
            <w:vAlign w:val="center"/>
          </w:tcPr>
          <w:p w14:paraId="0482BD0C">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3D94EF69">
            <w:pPr>
              <w:keepNext w:val="0"/>
              <w:keepLines w:val="0"/>
              <w:widowControl/>
              <w:suppressLineNumbers w:val="0"/>
              <w:spacing w:line="360" w:lineRule="auto"/>
              <w:jc w:val="center"/>
              <w:textAlignment w:val="center"/>
              <w:rPr>
                <w:rFonts w:hint="default" w:ascii="Times New Roman" w:hAnsi="Times New Roman" w:cs="Times New Roman"/>
                <w:sz w:val="28"/>
                <w:szCs w:val="28"/>
                <w:vertAlign w:val="baseline"/>
              </w:rPr>
            </w:pPr>
            <w:r>
              <w:rPr>
                <w:rFonts w:hint="default" w:ascii="Times New Roman" w:hAnsi="Times New Roman" w:eastAsia="SimSun" w:cs="Times New Roman"/>
                <w:i w:val="0"/>
                <w:iCs w:val="0"/>
                <w:color w:val="000000"/>
                <w:kern w:val="0"/>
                <w:sz w:val="28"/>
                <w:szCs w:val="28"/>
                <w:u w:val="none"/>
                <w:lang w:val="en-US" w:eastAsia="zh-CN" w:bidi="ar"/>
              </w:rPr>
              <w:t>26.05</w:t>
            </w:r>
          </w:p>
        </w:tc>
        <w:tc>
          <w:tcPr>
            <w:tcW w:w="2816" w:type="dxa"/>
            <w:vAlign w:val="center"/>
          </w:tcPr>
          <w:p w14:paraId="05953F13">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"https://m.edsoo.ru/8bc5072c"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https://m.edsoo.ru/8bc5072c</w:t>
            </w:r>
            <w:r>
              <w:rPr>
                <w:rFonts w:hint="default" w:ascii="Times New Roman" w:hAnsi="Times New Roman" w:cs="Times New Roman"/>
                <w:b w:val="0"/>
                <w:i w:val="0"/>
                <w:color w:val="0000FF"/>
                <w:sz w:val="28"/>
                <w:szCs w:val="28"/>
                <w:u w:val="single"/>
              </w:rPr>
              <w:fldChar w:fldCharType="end"/>
            </w:r>
          </w:p>
        </w:tc>
      </w:tr>
      <w:tr w14:paraId="2228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738" w:type="dxa"/>
            <w:vAlign w:val="center"/>
          </w:tcPr>
          <w:p w14:paraId="749A89AC">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68</w:t>
            </w:r>
          </w:p>
        </w:tc>
        <w:tc>
          <w:tcPr>
            <w:tcW w:w="3056" w:type="dxa"/>
            <w:vAlign w:val="top"/>
          </w:tcPr>
          <w:p w14:paraId="7FB4F7F7">
            <w:pPr>
              <w:keepNext w:val="0"/>
              <w:keepLines w:val="0"/>
              <w:pageBreakBefore w:val="0"/>
              <w:widowControl/>
              <w:suppressLineNumbers w:val="0"/>
              <w:kinsoku/>
              <w:wordWrap/>
              <w:overflowPunct/>
              <w:topLinePunct w:val="0"/>
              <w:bidi w:val="0"/>
              <w:snapToGrid/>
              <w:spacing w:after="0" w:line="360" w:lineRule="auto"/>
              <w:jc w:val="left"/>
              <w:textAlignment w:val="top"/>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Кабатлау .</w:t>
            </w:r>
          </w:p>
        </w:tc>
        <w:tc>
          <w:tcPr>
            <w:tcW w:w="1800" w:type="dxa"/>
            <w:vAlign w:val="center"/>
          </w:tcPr>
          <w:p w14:paraId="2400A4A3">
            <w:pPr>
              <w:keepNext w:val="0"/>
              <w:keepLines w:val="0"/>
              <w:pageBreakBefore w:val="0"/>
              <w:widowControl w:val="0"/>
              <w:kinsoku/>
              <w:wordWrap/>
              <w:overflowPunct/>
              <w:topLinePunct w:val="0"/>
              <w:bidi w:val="0"/>
              <w:snapToGrid/>
              <w:spacing w:before="0" w:after="0" w:line="360" w:lineRule="auto"/>
              <w:ind w:left="135" w:leftChars="0"/>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1</w:t>
            </w:r>
          </w:p>
        </w:tc>
        <w:tc>
          <w:tcPr>
            <w:tcW w:w="2050" w:type="dxa"/>
            <w:vAlign w:val="center"/>
          </w:tcPr>
          <w:p w14:paraId="12E1A04E">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cs="Times New Roman"/>
                <w:sz w:val="28"/>
                <w:szCs w:val="28"/>
                <w:vertAlign w:val="baseline"/>
              </w:rPr>
            </w:pPr>
          </w:p>
        </w:tc>
        <w:tc>
          <w:tcPr>
            <w:tcW w:w="2816" w:type="dxa"/>
            <w:vAlign w:val="center"/>
          </w:tcPr>
          <w:p w14:paraId="10B9BDA7">
            <w:pPr>
              <w:widowControl w:val="0"/>
              <w:spacing w:before="0" w:after="0" w:line="360" w:lineRule="auto"/>
              <w:ind w:left="135" w:leftChars="0"/>
              <w:jc w:val="left"/>
              <w:rPr>
                <w:rFonts w:hint="default" w:ascii="Times New Roman" w:hAnsi="Times New Roman" w:cs="Times New Roman"/>
                <w:sz w:val="28"/>
                <w:szCs w:val="28"/>
              </w:rPr>
            </w:pPr>
            <w:r>
              <w:rPr>
                <w:rFonts w:hint="default" w:ascii="Times New Roman" w:hAnsi="Times New Roman" w:cs="Times New Roman"/>
                <w:b w:val="0"/>
                <w:i w:val="0"/>
                <w:color w:val="000000"/>
                <w:sz w:val="28"/>
                <w:szCs w:val="28"/>
              </w:rPr>
              <w:t xml:space="preserve">Библиотека ЦОК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"https://m.edsoo.ru/8bc50876" \h </w:instrText>
            </w:r>
            <w:r>
              <w:rPr>
                <w:rFonts w:hint="default" w:ascii="Times New Roman" w:hAnsi="Times New Roman" w:cs="Times New Roman"/>
                <w:sz w:val="28"/>
                <w:szCs w:val="28"/>
              </w:rPr>
              <w:fldChar w:fldCharType="separate"/>
            </w:r>
            <w:r>
              <w:rPr>
                <w:rFonts w:hint="default" w:ascii="Times New Roman" w:hAnsi="Times New Roman" w:cs="Times New Roman"/>
                <w:b w:val="0"/>
                <w:i w:val="0"/>
                <w:color w:val="0000FF"/>
                <w:sz w:val="28"/>
                <w:szCs w:val="28"/>
                <w:u w:val="single"/>
              </w:rPr>
              <w:t>https://m.edsoo.ru/8bc50876</w:t>
            </w:r>
            <w:r>
              <w:rPr>
                <w:rFonts w:hint="default" w:ascii="Times New Roman" w:hAnsi="Times New Roman" w:cs="Times New Roman"/>
                <w:b w:val="0"/>
                <w:i w:val="0"/>
                <w:color w:val="0000FF"/>
                <w:sz w:val="28"/>
                <w:szCs w:val="28"/>
                <w:u w:val="single"/>
              </w:rPr>
              <w:fldChar w:fldCharType="end"/>
            </w:r>
          </w:p>
        </w:tc>
      </w:tr>
      <w:tr w14:paraId="1CCB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gridSpan w:val="2"/>
            <w:vAlign w:val="center"/>
          </w:tcPr>
          <w:p w14:paraId="1075F3B1">
            <w:pPr>
              <w:keepNext w:val="0"/>
              <w:keepLines w:val="0"/>
              <w:pageBreakBefore w:val="0"/>
              <w:widowControl/>
              <w:suppressLineNumbers w:val="0"/>
              <w:kinsoku/>
              <w:wordWrap/>
              <w:overflowPunct/>
              <w:topLinePunct w:val="0"/>
              <w:bidi w:val="0"/>
              <w:snapToGrid/>
              <w:spacing w:after="0" w:line="360" w:lineRule="auto"/>
              <w:jc w:val="left"/>
              <w:textAlignment w:val="top"/>
              <w:rPr>
                <w:rFonts w:hint="default" w:ascii="Times New Roman" w:hAnsi="Times New Roman" w:eastAsia="SimSun" w:cs="Times New Roman"/>
                <w:i w:val="0"/>
                <w:iCs w:val="0"/>
                <w:color w:val="000000"/>
                <w:kern w:val="0"/>
                <w:sz w:val="28"/>
                <w:szCs w:val="28"/>
                <w:u w:val="none"/>
                <w:lang w:val="ru-RU" w:eastAsia="zh-CN" w:bidi="ar"/>
              </w:rPr>
            </w:pPr>
            <w:r>
              <w:rPr>
                <w:rFonts w:hint="default" w:ascii="Times New Roman" w:hAnsi="Times New Roman" w:eastAsia="SimSun" w:cs="Times New Roman"/>
                <w:i w:val="0"/>
                <w:iCs w:val="0"/>
                <w:color w:val="000000"/>
                <w:kern w:val="0"/>
                <w:sz w:val="28"/>
                <w:szCs w:val="28"/>
                <w:u w:val="none"/>
                <w:lang w:val="ru-RU" w:eastAsia="zh-CN" w:bidi="ar"/>
              </w:rPr>
              <w:t>ОБЩЕЕ КОЛИЧЕСТВО ЧАСОВ</w:t>
            </w:r>
          </w:p>
        </w:tc>
        <w:tc>
          <w:tcPr>
            <w:tcW w:w="1800" w:type="dxa"/>
          </w:tcPr>
          <w:p w14:paraId="6723FECA">
            <w:pPr>
              <w:keepNext w:val="0"/>
              <w:keepLines w:val="0"/>
              <w:pageBreakBefore w:val="0"/>
              <w:widowControl w:val="0"/>
              <w:kinsoku/>
              <w:wordWrap/>
              <w:overflowPunct/>
              <w:topLinePunct w:val="0"/>
              <w:bidi w:val="0"/>
              <w:snapToGrid/>
              <w:spacing w:after="0" w:line="360" w:lineRule="auto"/>
              <w:jc w:val="center"/>
              <w:rPr>
                <w:rFonts w:hint="default" w:ascii="Times New Roman" w:hAnsi="Times New Roman" w:cs="Times New Roman"/>
                <w:sz w:val="28"/>
                <w:szCs w:val="28"/>
                <w:vertAlign w:val="baseline"/>
                <w:lang w:val="ru-RU"/>
              </w:rPr>
            </w:pPr>
            <w:r>
              <w:rPr>
                <w:rFonts w:hint="default" w:ascii="Times New Roman" w:hAnsi="Times New Roman" w:cs="Times New Roman"/>
                <w:sz w:val="28"/>
                <w:szCs w:val="28"/>
                <w:vertAlign w:val="baseline"/>
                <w:lang w:val="ru-RU"/>
              </w:rPr>
              <w:t>68</w:t>
            </w:r>
          </w:p>
        </w:tc>
        <w:tc>
          <w:tcPr>
            <w:tcW w:w="2050" w:type="dxa"/>
            <w:vAlign w:val="center"/>
          </w:tcPr>
          <w:p w14:paraId="3A987569">
            <w:pPr>
              <w:keepNext w:val="0"/>
              <w:keepLines w:val="0"/>
              <w:pageBreakBefore w:val="0"/>
              <w:widowControl/>
              <w:suppressLineNumbers w:val="0"/>
              <w:kinsoku/>
              <w:wordWrap/>
              <w:overflowPunct/>
              <w:topLinePunct w:val="0"/>
              <w:bidi w:val="0"/>
              <w:snapToGrid/>
              <w:spacing w:after="0" w:line="360" w:lineRule="auto"/>
              <w:jc w:val="center"/>
              <w:textAlignment w:val="center"/>
              <w:rPr>
                <w:rFonts w:hint="default" w:ascii="Times New Roman" w:hAnsi="Times New Roman" w:eastAsia="SimSun" w:cs="Times New Roman"/>
                <w:i w:val="0"/>
                <w:iCs w:val="0"/>
                <w:color w:val="000000"/>
                <w:kern w:val="0"/>
                <w:sz w:val="28"/>
                <w:szCs w:val="28"/>
                <w:u w:val="none"/>
                <w:lang w:val="ru-RU" w:eastAsia="zh-CN" w:bidi="ar"/>
              </w:rPr>
            </w:pPr>
          </w:p>
        </w:tc>
        <w:tc>
          <w:tcPr>
            <w:tcW w:w="2816" w:type="dxa"/>
            <w:vAlign w:val="center"/>
          </w:tcPr>
          <w:p w14:paraId="4D73C033">
            <w:pPr>
              <w:keepNext w:val="0"/>
              <w:keepLines w:val="0"/>
              <w:pageBreakBefore w:val="0"/>
              <w:widowControl w:val="0"/>
              <w:kinsoku/>
              <w:wordWrap/>
              <w:overflowPunct/>
              <w:topLinePunct w:val="0"/>
              <w:bidi w:val="0"/>
              <w:snapToGrid/>
              <w:spacing w:before="0" w:after="0" w:line="360" w:lineRule="auto"/>
              <w:ind w:left="135" w:leftChars="0"/>
              <w:jc w:val="left"/>
              <w:rPr>
                <w:rFonts w:hint="default" w:ascii="Times New Roman" w:hAnsi="Times New Roman" w:cs="Times New Roman"/>
                <w:sz w:val="28"/>
                <w:szCs w:val="28"/>
              </w:rPr>
            </w:pPr>
          </w:p>
        </w:tc>
      </w:tr>
    </w:tbl>
    <w:p w14:paraId="562A86D8">
      <w:pPr>
        <w:keepNext w:val="0"/>
        <w:keepLines w:val="0"/>
        <w:pageBreakBefore w:val="0"/>
        <w:kinsoku/>
        <w:wordWrap/>
        <w:overflowPunct/>
        <w:topLinePunct w:val="0"/>
        <w:bidi w:val="0"/>
        <w:snapToGrid/>
        <w:spacing w:after="0" w:line="360" w:lineRule="auto"/>
        <w:rPr>
          <w:rFonts w:hint="default" w:ascii="Times New Roman" w:hAnsi="Times New Roman" w:cs="Times New Roman"/>
          <w:sz w:val="28"/>
          <w:szCs w:val="28"/>
        </w:rPr>
      </w:pPr>
    </w:p>
    <w:p w14:paraId="1DAE5E01">
      <w:pPr>
        <w:spacing w:line="360" w:lineRule="auto"/>
        <w:jc w:val="center"/>
        <w:rPr>
          <w:rFonts w:hint="default" w:ascii="Times New Roman" w:hAnsi="Times New Roman" w:cs="Times New Roman"/>
          <w:b/>
          <w:sz w:val="28"/>
          <w:szCs w:val="28"/>
          <w:lang w:val="tt-RU"/>
        </w:rPr>
      </w:pPr>
    </w:p>
    <w:p w14:paraId="232B62EA">
      <w:pPr>
        <w:pStyle w:val="6"/>
        <w:spacing w:line="360" w:lineRule="auto"/>
        <w:jc w:val="center"/>
        <w:rPr>
          <w:rFonts w:hint="default" w:ascii="Times New Roman" w:hAnsi="Times New Roman" w:cs="Times New Roman"/>
          <w:b/>
          <w:sz w:val="28"/>
          <w:szCs w:val="28"/>
          <w:lang w:val="tt-RU"/>
        </w:rPr>
      </w:pPr>
    </w:p>
    <w:p w14:paraId="219797B5">
      <w:pPr>
        <w:pStyle w:val="6"/>
        <w:spacing w:line="360" w:lineRule="auto"/>
        <w:jc w:val="center"/>
        <w:rPr>
          <w:rFonts w:hint="default" w:ascii="Times New Roman" w:hAnsi="Times New Roman" w:cs="Times New Roman"/>
          <w:b/>
          <w:sz w:val="28"/>
          <w:szCs w:val="28"/>
          <w:lang w:val="tt-RU"/>
        </w:rPr>
      </w:pPr>
    </w:p>
    <w:p w14:paraId="2F07AF5D">
      <w:pPr>
        <w:pStyle w:val="6"/>
        <w:spacing w:line="360" w:lineRule="auto"/>
        <w:jc w:val="center"/>
        <w:rPr>
          <w:rFonts w:hint="default" w:ascii="Times New Roman" w:hAnsi="Times New Roman" w:cs="Times New Roman"/>
          <w:b/>
          <w:sz w:val="28"/>
          <w:szCs w:val="28"/>
          <w:lang w:val="tt-RU"/>
        </w:rPr>
      </w:pPr>
    </w:p>
    <w:p w14:paraId="04B123B0">
      <w:pPr>
        <w:pStyle w:val="6"/>
        <w:spacing w:line="360" w:lineRule="auto"/>
        <w:jc w:val="center"/>
        <w:rPr>
          <w:rFonts w:hint="default" w:ascii="Times New Roman" w:hAnsi="Times New Roman" w:cs="Times New Roman"/>
          <w:b/>
          <w:sz w:val="28"/>
          <w:szCs w:val="28"/>
          <w:lang w:val="tt-RU"/>
        </w:rPr>
      </w:pPr>
    </w:p>
    <w:p w14:paraId="6E661C43">
      <w:pPr>
        <w:pStyle w:val="6"/>
        <w:spacing w:line="360" w:lineRule="auto"/>
        <w:jc w:val="center"/>
        <w:rPr>
          <w:rFonts w:hint="default" w:ascii="Times New Roman" w:hAnsi="Times New Roman" w:cs="Times New Roman"/>
          <w:b/>
          <w:sz w:val="28"/>
          <w:szCs w:val="28"/>
          <w:lang w:val="tt-RU"/>
        </w:rPr>
      </w:pPr>
    </w:p>
    <w:p w14:paraId="4A69C614">
      <w:pPr>
        <w:pStyle w:val="6"/>
        <w:spacing w:line="360" w:lineRule="auto"/>
        <w:jc w:val="center"/>
        <w:rPr>
          <w:rFonts w:hint="default" w:ascii="Times New Roman" w:hAnsi="Times New Roman" w:cs="Times New Roman"/>
          <w:b/>
          <w:sz w:val="28"/>
          <w:szCs w:val="28"/>
          <w:lang w:val="tt-RU"/>
        </w:rPr>
      </w:pPr>
    </w:p>
    <w:p w14:paraId="1F8939B7">
      <w:pPr>
        <w:pStyle w:val="6"/>
        <w:spacing w:line="360" w:lineRule="auto"/>
        <w:jc w:val="center"/>
        <w:rPr>
          <w:rFonts w:hint="default" w:ascii="Times New Roman" w:hAnsi="Times New Roman" w:cs="Times New Roman"/>
          <w:b/>
          <w:sz w:val="28"/>
          <w:szCs w:val="28"/>
          <w:lang w:val="tt-RU"/>
        </w:rPr>
      </w:pPr>
    </w:p>
    <w:p w14:paraId="3021F1A7">
      <w:pPr>
        <w:pStyle w:val="6"/>
        <w:spacing w:line="360" w:lineRule="auto"/>
        <w:jc w:val="center"/>
        <w:rPr>
          <w:rFonts w:hint="default" w:ascii="Times New Roman" w:hAnsi="Times New Roman" w:cs="Times New Roman"/>
          <w:b/>
          <w:sz w:val="28"/>
          <w:szCs w:val="28"/>
          <w:lang w:val="tt-RU"/>
        </w:rPr>
      </w:pPr>
    </w:p>
    <w:p w14:paraId="6FF93615">
      <w:pPr>
        <w:pStyle w:val="6"/>
        <w:spacing w:line="360" w:lineRule="auto"/>
        <w:jc w:val="center"/>
        <w:rPr>
          <w:rFonts w:hint="default" w:ascii="Times New Roman" w:hAnsi="Times New Roman" w:cs="Times New Roman"/>
          <w:b/>
          <w:color w:val="000000"/>
          <w:sz w:val="28"/>
          <w:szCs w:val="28"/>
          <w:lang w:val="tt-RU"/>
        </w:rPr>
      </w:pPr>
      <w:r>
        <w:rPr>
          <w:rFonts w:hint="default" w:ascii="Times New Roman" w:hAnsi="Times New Roman" w:cs="Times New Roman"/>
          <w:b/>
          <w:sz w:val="28"/>
          <w:szCs w:val="28"/>
          <w:lang w:val="tt-RU"/>
        </w:rPr>
        <w:t xml:space="preserve">Укыту-методик әсбаплар белән тәэмин итү исемлеге. </w:t>
      </w:r>
      <w:r>
        <w:rPr>
          <w:rFonts w:hint="default" w:ascii="Times New Roman" w:hAnsi="Times New Roman" w:cs="Times New Roman"/>
          <w:b/>
          <w:color w:val="000000"/>
          <w:sz w:val="28"/>
          <w:szCs w:val="28"/>
          <w:lang w:val="tt-RU"/>
        </w:rPr>
        <w:t>Әдәбият исемлеге.</w:t>
      </w:r>
    </w:p>
    <w:p w14:paraId="7C38ECE6">
      <w:pPr>
        <w:spacing w:line="360" w:lineRule="auto"/>
        <w:rPr>
          <w:rFonts w:hint="default" w:ascii="Times New Roman" w:hAnsi="Times New Roman" w:cs="Times New Roman"/>
          <w:b/>
          <w:sz w:val="28"/>
          <w:szCs w:val="28"/>
          <w:lang w:val="tt-RU"/>
        </w:rPr>
      </w:pPr>
      <w:r>
        <w:rPr>
          <w:rFonts w:hint="default" w:ascii="Times New Roman" w:hAnsi="Times New Roman" w:cs="Times New Roman"/>
          <w:b/>
          <w:sz w:val="28"/>
          <w:szCs w:val="28"/>
          <w:lang w:val="tt-RU"/>
        </w:rPr>
        <w:t>Әдәбият</w:t>
      </w:r>
    </w:p>
    <w:p w14:paraId="3776AE7B">
      <w:pPr>
        <w:shd w:val="clear" w:color="auto" w:fill="FFFFFF"/>
        <w:autoSpaceDE w:val="0"/>
        <w:autoSpaceDN w:val="0"/>
        <w:adjustRightInd w:val="0"/>
        <w:spacing w:line="360" w:lineRule="auto"/>
        <w:rPr>
          <w:rFonts w:hint="default" w:ascii="Times New Roman" w:hAnsi="Times New Roman" w:cs="Times New Roman"/>
          <w:b/>
          <w:sz w:val="28"/>
          <w:szCs w:val="28"/>
          <w:lang w:val="tt-RU"/>
        </w:rPr>
      </w:pPr>
      <w:bookmarkStart w:id="2" w:name="_GoBack"/>
      <w:bookmarkEnd w:id="2"/>
    </w:p>
    <w:p w14:paraId="4566EE0E">
      <w:pPr>
        <w:shd w:val="clear" w:color="auto" w:fill="FFFFFF"/>
        <w:autoSpaceDE w:val="0"/>
        <w:autoSpaceDN w:val="0"/>
        <w:adjustRightInd w:val="0"/>
        <w:spacing w:line="360" w:lineRule="auto"/>
        <w:rPr>
          <w:rFonts w:hint="default" w:ascii="Times New Roman" w:hAnsi="Times New Roman" w:cs="Times New Roman"/>
          <w:sz w:val="28"/>
          <w:szCs w:val="28"/>
          <w:lang w:val="tt-RU"/>
        </w:rPr>
      </w:pPr>
      <w:r>
        <w:rPr>
          <w:rFonts w:hint="default" w:ascii="Times New Roman" w:hAnsi="Times New Roman" w:cs="Times New Roman"/>
          <w:sz w:val="28"/>
          <w:szCs w:val="28"/>
          <w:lang w:val="tt-RU"/>
        </w:rPr>
        <w:t xml:space="preserve">1.  </w:t>
      </w:r>
      <w:r>
        <w:rPr>
          <w:rFonts w:hint="default" w:ascii="Times New Roman" w:hAnsi="Times New Roman" w:cs="Times New Roman"/>
          <w:color w:val="000000"/>
          <w:sz w:val="28"/>
          <w:szCs w:val="28"/>
          <w:lang w:val="tt-RU"/>
        </w:rPr>
        <w:t xml:space="preserve"> Г. М. Сафиуллина, Ф. Ф. Хәсәнова, Ә. Г. Мөхәммәтҗанова. Әдәби уку: 3 нче сыйныф: Дәреслек. 3 кисәктә. 1 кисәк. — Ка</w:t>
      </w:r>
      <w:r>
        <w:rPr>
          <w:rFonts w:hint="default" w:ascii="Times New Roman" w:hAnsi="Times New Roman" w:cs="Times New Roman"/>
          <w:color w:val="000000"/>
          <w:sz w:val="28"/>
          <w:szCs w:val="28"/>
          <w:lang w:val="tt-RU"/>
        </w:rPr>
        <w:softHyphen/>
      </w:r>
      <w:r>
        <w:rPr>
          <w:rFonts w:hint="default" w:ascii="Times New Roman" w:hAnsi="Times New Roman" w:cs="Times New Roman"/>
          <w:color w:val="000000"/>
          <w:sz w:val="28"/>
          <w:szCs w:val="28"/>
          <w:lang w:val="tt-RU"/>
        </w:rPr>
        <w:t>зан: «Мәгариф — Вакыт* нәшрияты, 2013.</w:t>
      </w:r>
    </w:p>
    <w:p w14:paraId="46585D74">
      <w:pPr>
        <w:shd w:val="clear" w:color="auto" w:fill="FFFFFF"/>
        <w:autoSpaceDE w:val="0"/>
        <w:autoSpaceDN w:val="0"/>
        <w:adjustRightInd w:val="0"/>
        <w:spacing w:line="360" w:lineRule="auto"/>
        <w:rPr>
          <w:rFonts w:hint="default" w:ascii="Times New Roman" w:hAnsi="Times New Roman" w:cs="Times New Roman"/>
          <w:sz w:val="28"/>
          <w:szCs w:val="28"/>
        </w:rPr>
      </w:pPr>
      <w:r>
        <w:rPr>
          <w:rFonts w:hint="default" w:ascii="Times New Roman" w:hAnsi="Times New Roman" w:cs="Times New Roman"/>
          <w:color w:val="000000"/>
          <w:sz w:val="28"/>
          <w:szCs w:val="28"/>
          <w:lang w:val="tt-RU"/>
        </w:rPr>
        <w:t xml:space="preserve">2. . Г. М. Сафиуллина, Ф. Ф. Хәсәнова, Ә. Г. Мөхәммәтҗанова. </w:t>
      </w:r>
      <w:r>
        <w:rPr>
          <w:rFonts w:hint="default" w:ascii="Times New Roman" w:hAnsi="Times New Roman" w:cs="Times New Roman"/>
          <w:color w:val="000000"/>
          <w:sz w:val="28"/>
          <w:szCs w:val="28"/>
        </w:rPr>
        <w:t>Әдәби уку: 3 нче сыйныф: Дәреслек. 3 кисәктә. 2 кисәк. — Ка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зан: «Мәгариф — Вакыт» нәшрияты, 2013.</w:t>
      </w:r>
    </w:p>
    <w:p w14:paraId="265E2CFC">
      <w:pPr>
        <w:shd w:val="clear" w:color="auto" w:fill="FFFFFF"/>
        <w:autoSpaceDE w:val="0"/>
        <w:autoSpaceDN w:val="0"/>
        <w:adjustRightInd w:val="0"/>
        <w:spacing w:line="360" w:lineRule="auto"/>
        <w:rPr>
          <w:rFonts w:hint="default" w:ascii="Times New Roman" w:hAnsi="Times New Roman" w:cs="Times New Roman"/>
          <w:sz w:val="28"/>
          <w:szCs w:val="28"/>
        </w:rPr>
      </w:pPr>
      <w:r>
        <w:rPr>
          <w:rFonts w:hint="default" w:ascii="Times New Roman" w:hAnsi="Times New Roman" w:cs="Times New Roman"/>
          <w:color w:val="000000"/>
          <w:sz w:val="28"/>
          <w:szCs w:val="28"/>
          <w:lang w:val="tt-RU"/>
        </w:rPr>
        <w:t xml:space="preserve">3. </w:t>
      </w:r>
      <w:r>
        <w:rPr>
          <w:rFonts w:hint="default" w:ascii="Times New Roman" w:hAnsi="Times New Roman" w:cs="Times New Roman"/>
          <w:color w:val="000000"/>
          <w:sz w:val="28"/>
          <w:szCs w:val="28"/>
        </w:rPr>
        <w:t xml:space="preserve"> Г. М. Сафиуллина, Ф. Ф. Хәсәнова, Ә. Г. Мөхәммәтҗанова. Әдәби уку: 3 нче сыйныф: Дәреслек. 3 кисәктә. 3 кисәк. — Ка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зан: «Мәгариф — Вакыт» нәшрияты, 20Т5Г</w:t>
      </w:r>
    </w:p>
    <w:p w14:paraId="22580AB1">
      <w:pPr>
        <w:shd w:val="clear" w:color="auto" w:fill="FFFFFF"/>
        <w:autoSpaceDE w:val="0"/>
        <w:autoSpaceDN w:val="0"/>
        <w:adjustRightInd w:val="0"/>
        <w:spacing w:line="360" w:lineRule="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4</w:t>
      </w:r>
      <w:r>
        <w:rPr>
          <w:rFonts w:hint="default" w:ascii="Times New Roman" w:hAnsi="Times New Roman" w:cs="Times New Roman"/>
          <w:color w:val="000000"/>
          <w:sz w:val="28"/>
          <w:szCs w:val="28"/>
          <w:lang w:val="tt-RU"/>
        </w:rPr>
        <w:t xml:space="preserve">. </w:t>
      </w:r>
      <w:r>
        <w:rPr>
          <w:rFonts w:hint="default" w:ascii="Times New Roman" w:hAnsi="Times New Roman" w:cs="Times New Roman"/>
          <w:color w:val="000000"/>
          <w:sz w:val="28"/>
          <w:szCs w:val="28"/>
        </w:rPr>
        <w:t xml:space="preserve"> Г. М. Сафиуллина, Ф. Ф. Хәсәнова, Ә. Г. Мөхәммәтҗанова. Әдәби уку: 3 нче сыйныф: Методик кулланма. — Казан:</w:t>
      </w:r>
    </w:p>
    <w:p w14:paraId="5E19AC61">
      <w:pPr>
        <w:shd w:val="clear" w:color="auto" w:fill="FFFFFF"/>
        <w:autoSpaceDE w:val="0"/>
        <w:autoSpaceDN w:val="0"/>
        <w:adjustRightInd w:val="0"/>
        <w:spacing w:line="360" w:lineRule="auto"/>
        <w:rPr>
          <w:rFonts w:hint="default" w:ascii="Times New Roman" w:hAnsi="Times New Roman" w:cs="Times New Roman"/>
          <w:color w:val="000000"/>
          <w:sz w:val="28"/>
          <w:szCs w:val="28"/>
        </w:rPr>
      </w:pPr>
    </w:p>
    <w:p w14:paraId="38EA01FA">
      <w:pPr>
        <w:spacing w:line="360" w:lineRule="auto"/>
        <w:jc w:val="both"/>
        <w:rPr>
          <w:rFonts w:hint="default" w:ascii="Times New Roman" w:hAnsi="Times New Roman" w:eastAsia="Calibri" w:cs="Times New Roman"/>
          <w:sz w:val="28"/>
          <w:szCs w:val="28"/>
          <w:lang w:val="tt-RU" w:eastAsia="en-US"/>
        </w:rPr>
      </w:pPr>
      <w:r>
        <w:rPr>
          <w:rFonts w:hint="default" w:ascii="Times New Roman" w:hAnsi="Times New Roman" w:eastAsia="Calibri" w:cs="Times New Roman"/>
          <w:b/>
          <w:sz w:val="28"/>
          <w:szCs w:val="28"/>
          <w:lang w:val="tt-RU" w:eastAsia="en-US"/>
        </w:rPr>
        <w:t xml:space="preserve"> Мәгълүмати-электрон ресурслар</w:t>
      </w:r>
    </w:p>
    <w:p w14:paraId="3A9D873A">
      <w:pPr>
        <w:spacing w:line="360" w:lineRule="auto"/>
        <w:jc w:val="both"/>
        <w:rPr>
          <w:rFonts w:hint="default" w:ascii="Times New Roman" w:hAnsi="Times New Roman" w:eastAsia="Calibri" w:cs="Times New Roman"/>
          <w:b/>
          <w:sz w:val="28"/>
          <w:szCs w:val="28"/>
          <w:lang w:val="tt-RU" w:eastAsia="en-US"/>
        </w:rPr>
      </w:pPr>
      <w:r>
        <w:rPr>
          <w:rFonts w:hint="default" w:ascii="Times New Roman" w:hAnsi="Times New Roman" w:eastAsia="Calibri" w:cs="Times New Roman"/>
          <w:b/>
          <w:sz w:val="28"/>
          <w:szCs w:val="28"/>
          <w:lang w:val="tt-RU" w:eastAsia="en-US"/>
        </w:rPr>
        <w:t xml:space="preserve">                                                                                                     </w:t>
      </w:r>
    </w:p>
    <w:p w14:paraId="63F9328E">
      <w:pPr>
        <w:spacing w:line="360" w:lineRule="auto"/>
        <w:jc w:val="both"/>
        <w:rPr>
          <w:rFonts w:hint="default" w:ascii="Times New Roman" w:hAnsi="Times New Roman" w:eastAsia="Calibri" w:cs="Times New Roman"/>
          <w:b/>
          <w:sz w:val="28"/>
          <w:szCs w:val="28"/>
          <w:lang w:val="tt-RU" w:eastAsia="en-US"/>
        </w:rPr>
      </w:pPr>
      <w:r>
        <w:rPr>
          <w:rFonts w:hint="default" w:ascii="Times New Roman" w:hAnsi="Times New Roman" w:cs="Times New Roman"/>
          <w:bCs/>
          <w:sz w:val="28"/>
          <w:szCs w:val="28"/>
          <w:lang w:val="tt-RU"/>
        </w:rPr>
        <w:t xml:space="preserve"> татар электрон библиотекасы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"http://kitap.net.ru/" </w:instrText>
      </w:r>
      <w:r>
        <w:rPr>
          <w:rFonts w:hint="default" w:ascii="Times New Roman" w:hAnsi="Times New Roman" w:cs="Times New Roman"/>
          <w:sz w:val="28"/>
          <w:szCs w:val="28"/>
        </w:rPr>
        <w:fldChar w:fldCharType="separate"/>
      </w:r>
      <w:r>
        <w:rPr>
          <w:rStyle w:val="4"/>
          <w:rFonts w:hint="default" w:ascii="Times New Roman" w:hAnsi="Times New Roman" w:cs="Times New Roman"/>
          <w:sz w:val="28"/>
          <w:szCs w:val="28"/>
          <w:lang w:val="tt-RU"/>
        </w:rPr>
        <w:t>http://kitap.net.ru/</w:t>
      </w:r>
      <w:r>
        <w:rPr>
          <w:rFonts w:hint="default" w:ascii="Times New Roman" w:hAnsi="Times New Roman" w:cs="Times New Roman"/>
          <w:sz w:val="28"/>
          <w:szCs w:val="28"/>
        </w:rPr>
        <w:fldChar w:fldCharType="end"/>
      </w:r>
      <w:r>
        <w:rPr>
          <w:rFonts w:hint="default" w:ascii="Times New Roman" w:hAnsi="Times New Roman" w:cs="Times New Roman"/>
          <w:bCs/>
          <w:sz w:val="28"/>
          <w:szCs w:val="28"/>
          <w:lang w:val="tt-RU"/>
        </w:rPr>
        <w:t>;</w:t>
      </w:r>
    </w:p>
    <w:p w14:paraId="655F5213">
      <w:pPr>
        <w:tabs>
          <w:tab w:val="left" w:pos="34"/>
          <w:tab w:val="left" w:pos="1027"/>
          <w:tab w:val="left" w:pos="1728"/>
        </w:tabs>
        <w:spacing w:line="360" w:lineRule="auto"/>
        <w:jc w:val="both"/>
        <w:rPr>
          <w:rFonts w:hint="default" w:ascii="Times New Roman" w:hAnsi="Times New Roman" w:cs="Times New Roman"/>
          <w:bCs/>
          <w:sz w:val="28"/>
          <w:szCs w:val="28"/>
          <w:lang w:val="tt-RU"/>
        </w:rPr>
      </w:pPr>
      <w:r>
        <w:rPr>
          <w:rFonts w:hint="default" w:ascii="Times New Roman" w:hAnsi="Times New Roman" w:cs="Times New Roman"/>
          <w:bCs/>
          <w:sz w:val="28"/>
          <w:szCs w:val="28"/>
          <w:lang w:val="tt-RU"/>
        </w:rPr>
        <w:t xml:space="preserve"> татар телендә интернет белем үзәге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"http://belem.ru/" </w:instrText>
      </w:r>
      <w:r>
        <w:rPr>
          <w:rFonts w:hint="default" w:ascii="Times New Roman" w:hAnsi="Times New Roman" w:cs="Times New Roman"/>
          <w:sz w:val="28"/>
          <w:szCs w:val="28"/>
        </w:rPr>
        <w:fldChar w:fldCharType="separate"/>
      </w:r>
      <w:r>
        <w:rPr>
          <w:rStyle w:val="4"/>
          <w:rFonts w:hint="default" w:ascii="Times New Roman" w:hAnsi="Times New Roman" w:cs="Times New Roman"/>
          <w:sz w:val="28"/>
          <w:szCs w:val="28"/>
          <w:lang w:val="tt-RU"/>
        </w:rPr>
        <w:t>http://belem.ru//</w:t>
      </w:r>
      <w:r>
        <w:rPr>
          <w:rFonts w:hint="default" w:ascii="Times New Roman" w:hAnsi="Times New Roman" w:cs="Times New Roman"/>
          <w:sz w:val="28"/>
          <w:szCs w:val="28"/>
        </w:rPr>
        <w:fldChar w:fldCharType="end"/>
      </w:r>
      <w:r>
        <w:rPr>
          <w:rFonts w:hint="default" w:ascii="Times New Roman" w:hAnsi="Times New Roman" w:cs="Times New Roman"/>
          <w:bCs/>
          <w:sz w:val="28"/>
          <w:szCs w:val="28"/>
          <w:lang w:val="tt-RU"/>
        </w:rPr>
        <w:t>;</w:t>
      </w:r>
    </w:p>
    <w:p w14:paraId="3E7CFC08">
      <w:pPr>
        <w:tabs>
          <w:tab w:val="left" w:pos="34"/>
          <w:tab w:val="left" w:pos="1027"/>
          <w:tab w:val="left" w:pos="1728"/>
        </w:tabs>
        <w:spacing w:line="360" w:lineRule="auto"/>
        <w:jc w:val="both"/>
        <w:rPr>
          <w:rFonts w:hint="default" w:ascii="Times New Roman" w:hAnsi="Times New Roman" w:cs="Times New Roman"/>
          <w:bCs/>
          <w:sz w:val="28"/>
          <w:szCs w:val="28"/>
          <w:lang w:val="tt-RU"/>
        </w:rPr>
      </w:pPr>
      <w:r>
        <w:rPr>
          <w:rFonts w:hint="default" w:ascii="Times New Roman" w:hAnsi="Times New Roman" w:cs="Times New Roman"/>
          <w:bCs/>
          <w:sz w:val="28"/>
          <w:szCs w:val="28"/>
          <w:lang w:val="tt-RU"/>
        </w:rPr>
        <w:t xml:space="preserve"> балалар өчен сайт http://balarf.ru/.</w:t>
      </w:r>
    </w:p>
    <w:p w14:paraId="60B70E7E">
      <w:pPr>
        <w:spacing w:line="360" w:lineRule="auto"/>
        <w:jc w:val="both"/>
        <w:rPr>
          <w:rFonts w:hint="default" w:ascii="Times New Roman" w:hAnsi="Times New Roman" w:cs="Times New Roman"/>
          <w:sz w:val="28"/>
          <w:szCs w:val="28"/>
          <w:lang w:val="tt-RU"/>
        </w:rPr>
      </w:pPr>
    </w:p>
    <w:p w14:paraId="2364D8F2">
      <w:pPr>
        <w:spacing w:line="360" w:lineRule="auto"/>
        <w:jc w:val="both"/>
        <w:rPr>
          <w:rFonts w:hint="default" w:ascii="Times New Roman" w:hAnsi="Times New Roman" w:cs="Times New Roman"/>
          <w:sz w:val="28"/>
          <w:szCs w:val="28"/>
          <w:lang w:val="tt-RU"/>
        </w:rPr>
      </w:pPr>
    </w:p>
    <w:p w14:paraId="480BDC4E">
      <w:pPr>
        <w:spacing w:line="360" w:lineRule="auto"/>
        <w:rPr>
          <w:rFonts w:hint="default" w:ascii="Times New Roman" w:hAnsi="Times New Roman" w:cs="Times New Roman"/>
          <w:b/>
          <w:sz w:val="28"/>
          <w:szCs w:val="28"/>
          <w:lang w:val="tt-RU"/>
        </w:rPr>
      </w:pPr>
    </w:p>
    <w:p w14:paraId="683FD70E">
      <w:pPr>
        <w:spacing w:line="360" w:lineRule="auto"/>
        <w:rPr>
          <w:rFonts w:hint="default" w:ascii="Times New Roman" w:hAnsi="Times New Roman" w:cs="Times New Roman"/>
          <w:b/>
          <w:sz w:val="28"/>
          <w:szCs w:val="28"/>
        </w:rPr>
      </w:pPr>
      <w:r>
        <w:rPr>
          <w:rFonts w:hint="default" w:ascii="Times New Roman" w:hAnsi="Times New Roman" w:cs="Times New Roman"/>
          <w:b/>
          <w:sz w:val="28"/>
          <w:szCs w:val="28"/>
          <w:lang w:val="tt-RU"/>
        </w:rPr>
        <w:t xml:space="preserve">                                                               </w:t>
      </w:r>
    </w:p>
    <w:p w14:paraId="4618BC3E">
      <w:pPr>
        <w:tabs>
          <w:tab w:val="left" w:pos="993"/>
        </w:tabs>
        <w:spacing w:line="360" w:lineRule="auto"/>
        <w:ind w:right="-284"/>
        <w:contextualSpacing/>
        <w:rPr>
          <w:rFonts w:hint="default" w:ascii="Times New Roman" w:hAnsi="Times New Roman" w:cs="Times New Roman"/>
          <w:bCs/>
          <w:sz w:val="28"/>
          <w:szCs w:val="28"/>
          <w:lang w:val="tt-RU" w:eastAsia="en-US"/>
        </w:rPr>
      </w:pPr>
    </w:p>
    <w:p w14:paraId="3868594D">
      <w:pPr>
        <w:spacing w:line="360" w:lineRule="auto"/>
        <w:rPr>
          <w:rStyle w:val="8"/>
          <w:rFonts w:hint="default" w:ascii="Times New Roman" w:hAnsi="Times New Roman" w:cs="Times New Roman"/>
          <w:color w:val="000000"/>
          <w:sz w:val="28"/>
          <w:szCs w:val="28"/>
          <w:shd w:val="clear" w:color="auto" w:fill="FFF4E3"/>
        </w:rPr>
      </w:pPr>
    </w:p>
    <w:p w14:paraId="7547411D">
      <w:pPr>
        <w:keepNext w:val="0"/>
        <w:keepLines w:val="0"/>
        <w:pageBreakBefore w:val="0"/>
        <w:kinsoku/>
        <w:wordWrap/>
        <w:overflowPunct/>
        <w:topLinePunct w:val="0"/>
        <w:bidi w:val="0"/>
        <w:snapToGrid/>
        <w:spacing w:after="0" w:line="360" w:lineRule="auto"/>
        <w:rPr>
          <w:rFonts w:hint="default" w:ascii="Times New Roman" w:hAnsi="Times New Roman" w:cs="Times New Roman"/>
          <w:sz w:val="28"/>
          <w:szCs w:val="28"/>
        </w:rPr>
      </w:pPr>
    </w:p>
    <w:sectPr>
      <w:pgSz w:w="11906" w:h="16838"/>
      <w:pgMar w:top="440" w:right="946" w:bottom="398" w:left="106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401875"/>
    <w:multiLevelType w:val="multilevel"/>
    <w:tmpl w:val="264018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226B7E"/>
    <w:multiLevelType w:val="multilevel"/>
    <w:tmpl w:val="3A226B7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C2179A"/>
    <w:rsid w:val="12324F4D"/>
    <w:rsid w:val="1F3C0402"/>
    <w:rsid w:val="2BE242A1"/>
    <w:rsid w:val="38031E7B"/>
    <w:rsid w:val="43C87419"/>
    <w:rsid w:val="5D717706"/>
    <w:rsid w:val="68455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Hyperlink"/>
    <w:qFormat/>
    <w:uiPriority w:val="99"/>
    <w:rPr>
      <w:color w:val="0000FF"/>
      <w:u w:val="single"/>
    </w:rPr>
  </w:style>
  <w:style w:type="table" w:styleId="5">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No Spacing"/>
    <w:qFormat/>
    <w:uiPriority w:val="1"/>
    <w:rPr>
      <w:rFonts w:ascii="Calibri" w:hAnsi="Calibri" w:eastAsia="Calibri" w:cs="Times New Roman"/>
      <w:sz w:val="22"/>
      <w:szCs w:val="22"/>
      <w:lang w:eastAsia="en-US" w:bidi="ar-SA"/>
    </w:rPr>
  </w:style>
  <w:style w:type="paragraph" w:styleId="7">
    <w:name w:val="List Paragraph"/>
    <w:basedOn w:val="1"/>
    <w:qFormat/>
    <w:uiPriority w:val="34"/>
    <w:pPr>
      <w:spacing w:after="200" w:line="276" w:lineRule="auto"/>
      <w:ind w:left="720"/>
      <w:contextualSpacing/>
    </w:pPr>
    <w:rPr>
      <w:rFonts w:ascii="Calibri" w:hAnsi="Calibri" w:eastAsia="Calibri"/>
      <w:sz w:val="22"/>
      <w:szCs w:val="22"/>
      <w:lang w:eastAsia="en-US"/>
    </w:rPr>
  </w:style>
  <w:style w:type="character" w:customStyle="1" w:styleId="8">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0</Words>
  <Characters>0</Characters>
  <Lines>0</Lines>
  <Paragraphs>0</Paragraphs>
  <TotalTime>11</TotalTime>
  <ScaleCrop>false</ScaleCrop>
  <LinksUpToDate>false</LinksUpToDate>
  <CharactersWithSpaces>0</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2025-02-11T17:58:00Z</dcterms:created>
  <dc:creator>USER</dc:creator>
  <cp:lastModifiedBy>USER</cp:lastModifiedBy>
  <dcterms:modified xsi:type="dcterms:W3CDTF">2025-04-07T20:50:14Z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1049-12.2.0.20782</vt:lpwstr>
  </property>
  <property fmtid="{D5CDD505-2E9C-101B-9397-08002B2CF9AE}" pid="3" name="ICV">
    <vt:lpwstr>C57298B7E95842F1BC679B62C2DDE3F9_12</vt:lpwstr>
  </property>
</Properties>
</file>